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509" w:rsidRPr="00E10509" w:rsidRDefault="00E10509" w:rsidP="00E1050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</w:t>
      </w:r>
      <w:bookmarkStart w:id="0" w:name="_GoBack"/>
      <w:bookmarkEnd w:id="0"/>
      <w:r w:rsidRPr="00E105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РАСПОРЯЖЕНИЕ</w:t>
      </w:r>
    </w:p>
    <w:p w:rsidR="00E10509" w:rsidRPr="00E10509" w:rsidRDefault="00E10509" w:rsidP="00E10509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105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</w:t>
      </w:r>
      <w:r w:rsidRPr="00E105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администрации сельского поселения</w:t>
      </w:r>
    </w:p>
    <w:p w:rsidR="00E10509" w:rsidRPr="00E10509" w:rsidRDefault="00E10509" w:rsidP="00E10509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105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</w:t>
      </w:r>
      <w:r w:rsidRPr="00E105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Куликовский сельсовет</w:t>
      </w:r>
    </w:p>
    <w:p w:rsidR="00E10509" w:rsidRPr="00E10509" w:rsidRDefault="00E10509" w:rsidP="00E105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105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</w:t>
      </w:r>
      <w:r w:rsidRPr="00E105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Усманского муниципального района</w:t>
      </w:r>
    </w:p>
    <w:p w:rsidR="00E10509" w:rsidRPr="00E10509" w:rsidRDefault="00E10509" w:rsidP="00E105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105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</w:t>
      </w:r>
      <w:r w:rsidRPr="00E105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Липецкой области</w:t>
      </w:r>
    </w:p>
    <w:p w:rsidR="00E10509" w:rsidRPr="00E10509" w:rsidRDefault="00E10509" w:rsidP="00E105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10509" w:rsidRPr="00E10509" w:rsidRDefault="00E10509" w:rsidP="00E1050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0509" w:rsidRPr="00E10509" w:rsidRDefault="00E10509" w:rsidP="00E1050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5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0509" w:rsidRPr="00E10509" w:rsidRDefault="00E10509" w:rsidP="00E1050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5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02 апреля 2018 г.                  с. </w:t>
      </w:r>
      <w:proofErr w:type="gramStart"/>
      <w:r w:rsidRPr="00E105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Куликово</w:t>
      </w:r>
      <w:proofErr w:type="gramEnd"/>
      <w:r w:rsidRPr="00E105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№ 17-р</w:t>
      </w:r>
    </w:p>
    <w:p w:rsidR="00E10509" w:rsidRPr="00E10509" w:rsidRDefault="00E10509" w:rsidP="00E1050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5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0509" w:rsidRPr="00E10509" w:rsidRDefault="00E10509" w:rsidP="00E1050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5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учетной политике администрации сельского поселения Куликовский сельсовет Усманского муниципального района Липецкой области Российской Федерации на 2018 год</w:t>
      </w:r>
    </w:p>
    <w:p w:rsidR="00E10509" w:rsidRPr="00E10509" w:rsidRDefault="00E10509" w:rsidP="00E1050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5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0509" w:rsidRPr="00E10509" w:rsidRDefault="00E10509" w:rsidP="00E1050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0509" w:rsidRPr="00E10509" w:rsidRDefault="00E10509" w:rsidP="00E1050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5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исполнение Федерального закона "О бухгалтерском учете" от 06.12.2011 г. № 402-ФЗ и Приказа Минфина России от 31.12.2016 N 256н "Об утверждении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сектора":</w:t>
      </w:r>
    </w:p>
    <w:p w:rsidR="00E10509" w:rsidRPr="00E10509" w:rsidRDefault="00E10509" w:rsidP="00E1050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5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учетную политику администрации сельского поселения Куликовский сельсовет Усманского муниципального района Липецкой области Российской Федерации на 2018 год со всеми приложениями.</w:t>
      </w:r>
    </w:p>
    <w:p w:rsidR="00E10509" w:rsidRPr="00E10509" w:rsidRDefault="00E10509" w:rsidP="00E1050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5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распоряжение вступает в силу с момента подписания и обнародования и распространяется на правоотношения, возникшие с 01.01.2018 года.</w:t>
      </w:r>
    </w:p>
    <w:p w:rsidR="00E10509" w:rsidRPr="00E10509" w:rsidRDefault="00E10509" w:rsidP="00E1050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105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E105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E10509" w:rsidRPr="00E10509" w:rsidRDefault="00E10509" w:rsidP="00E1050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5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0509" w:rsidRPr="00E10509" w:rsidRDefault="00E10509" w:rsidP="00E1050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5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0509" w:rsidRPr="00E10509" w:rsidRDefault="00E10509" w:rsidP="00E1050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5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администрации </w:t>
      </w:r>
      <w:proofErr w:type="gramStart"/>
      <w:r w:rsidRPr="00E105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proofErr w:type="gramEnd"/>
    </w:p>
    <w:p w:rsidR="00E10509" w:rsidRPr="00E10509" w:rsidRDefault="00E10509" w:rsidP="00E10509">
      <w:pPr>
        <w:shd w:val="clear" w:color="auto" w:fill="FFFFFF"/>
        <w:tabs>
          <w:tab w:val="left" w:pos="7372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5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 Куликовский сельсовет  </w:t>
      </w:r>
      <w:r w:rsidRPr="00E105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spellStart"/>
      <w:r w:rsidRPr="00E105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А.С.Некрасов</w:t>
      </w:r>
      <w:proofErr w:type="spellEnd"/>
    </w:p>
    <w:p w:rsidR="00E10509" w:rsidRPr="00E10509" w:rsidRDefault="00E10509" w:rsidP="00E1050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5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0509" w:rsidRPr="00E10509" w:rsidRDefault="00E10509" w:rsidP="00E1050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5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0509" w:rsidRPr="00E10509" w:rsidRDefault="00E10509" w:rsidP="00E1050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5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10509" w:rsidRPr="00E10509" w:rsidRDefault="00E10509" w:rsidP="00E10509">
      <w:pPr>
        <w:spacing w:after="200" w:line="276" w:lineRule="auto"/>
      </w:pPr>
    </w:p>
    <w:p w:rsidR="00E10509" w:rsidRDefault="00E10509" w:rsidP="004B49EF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</w:p>
    <w:p w:rsidR="00E10509" w:rsidRDefault="00E10509" w:rsidP="004B49EF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</w:p>
    <w:p w:rsidR="00E10509" w:rsidRDefault="00E10509" w:rsidP="004B49EF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</w:p>
    <w:p w:rsidR="00E10509" w:rsidRDefault="00E10509" w:rsidP="004B49EF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</w:p>
    <w:p w:rsidR="00E10509" w:rsidRDefault="00E10509" w:rsidP="004B49EF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</w:p>
    <w:p w:rsidR="00E10509" w:rsidRDefault="00E10509" w:rsidP="004B49EF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</w:p>
    <w:p w:rsidR="00E10509" w:rsidRDefault="00E10509" w:rsidP="004B49EF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</w:p>
    <w:p w:rsidR="00E10509" w:rsidRDefault="00E10509" w:rsidP="004B49EF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</w:p>
    <w:p w:rsidR="00E10509" w:rsidRDefault="00E10509" w:rsidP="004B49EF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</w:p>
    <w:p w:rsidR="00E10509" w:rsidRDefault="00E10509" w:rsidP="004B49EF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</w:p>
    <w:p w:rsidR="00E10509" w:rsidRDefault="00E10509" w:rsidP="004B49EF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</w:p>
    <w:p w:rsidR="00E10509" w:rsidRDefault="00E10509" w:rsidP="004B49EF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</w:p>
    <w:p w:rsidR="00E10509" w:rsidRDefault="00E10509" w:rsidP="004B49EF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</w:p>
    <w:p w:rsidR="00E10509" w:rsidRDefault="00E10509" w:rsidP="004B49EF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</w:p>
    <w:p w:rsidR="00E10509" w:rsidRDefault="00E10509" w:rsidP="004B49EF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</w:p>
    <w:p w:rsidR="00E10509" w:rsidRDefault="00E10509" w:rsidP="004B49EF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</w:p>
    <w:p w:rsidR="00045C2C" w:rsidRPr="000132C4" w:rsidRDefault="00045C2C" w:rsidP="004B49EF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  <w:r w:rsidRPr="000132C4">
        <w:rPr>
          <w:rFonts w:ascii="Cambria" w:hAnsi="Cambria"/>
          <w:sz w:val="24"/>
          <w:szCs w:val="24"/>
        </w:rPr>
        <w:lastRenderedPageBreak/>
        <w:t>Приложение № 1</w:t>
      </w:r>
    </w:p>
    <w:p w:rsidR="00045C2C" w:rsidRDefault="00045C2C" w:rsidP="004B49EF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  <w:r w:rsidRPr="000132C4">
        <w:rPr>
          <w:rFonts w:ascii="Cambria" w:hAnsi="Cambria"/>
          <w:sz w:val="24"/>
          <w:szCs w:val="24"/>
        </w:rPr>
        <w:t xml:space="preserve">к Учетной политике </w:t>
      </w:r>
      <w:r>
        <w:rPr>
          <w:rFonts w:ascii="Cambria" w:hAnsi="Cambria"/>
          <w:sz w:val="24"/>
          <w:szCs w:val="24"/>
        </w:rPr>
        <w:t>администрации</w:t>
      </w:r>
    </w:p>
    <w:p w:rsidR="00045C2C" w:rsidRPr="00CE32F4" w:rsidRDefault="00045C2C" w:rsidP="004B49EF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  <w:r w:rsidRPr="00CE32F4">
        <w:rPr>
          <w:rFonts w:ascii="Cambria" w:hAnsi="Cambria"/>
          <w:sz w:val="24"/>
          <w:szCs w:val="24"/>
        </w:rPr>
        <w:t xml:space="preserve">сельского поселения </w:t>
      </w:r>
      <w:r w:rsidR="00CE32F4" w:rsidRPr="00CE32F4">
        <w:rPr>
          <w:rFonts w:ascii="Cambria" w:hAnsi="Cambria"/>
          <w:sz w:val="24"/>
          <w:szCs w:val="24"/>
        </w:rPr>
        <w:t>Куликовский</w:t>
      </w:r>
      <w:r w:rsidRPr="00CE32F4">
        <w:rPr>
          <w:rFonts w:ascii="Cambria" w:hAnsi="Cambria"/>
          <w:sz w:val="24"/>
          <w:szCs w:val="24"/>
        </w:rPr>
        <w:t xml:space="preserve"> сельсовет</w:t>
      </w:r>
    </w:p>
    <w:p w:rsidR="00045C2C" w:rsidRPr="000132C4" w:rsidRDefault="00045C2C" w:rsidP="004B49EF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</w:p>
    <w:p w:rsidR="00045C2C" w:rsidRPr="000132C4" w:rsidRDefault="00045C2C" w:rsidP="004B49EF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</w:p>
    <w:p w:rsidR="00045C2C" w:rsidRPr="000132C4" w:rsidRDefault="00045C2C" w:rsidP="004B49EF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</w:p>
    <w:p w:rsidR="00045C2C" w:rsidRPr="000132C4" w:rsidRDefault="00045C2C" w:rsidP="004B49EF">
      <w:pP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</w:p>
    <w:p w:rsidR="00045C2C" w:rsidRPr="000132C4" w:rsidRDefault="00045C2C" w:rsidP="004B49EF">
      <w:pP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</w:p>
    <w:p w:rsidR="00045C2C" w:rsidRPr="000132C4" w:rsidRDefault="00045C2C" w:rsidP="004B49EF">
      <w:pP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</w:p>
    <w:p w:rsidR="00045C2C" w:rsidRPr="000132C4" w:rsidRDefault="00045C2C" w:rsidP="004B49EF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0132C4">
        <w:rPr>
          <w:rFonts w:ascii="Cambria" w:hAnsi="Cambria"/>
          <w:b/>
          <w:sz w:val="24"/>
          <w:szCs w:val="24"/>
        </w:rPr>
        <w:t>Перечень должностных лиц, имеющих право подписи первичных учетных документов, денежных и расчетных документов, финансовых обязательств</w:t>
      </w:r>
    </w:p>
    <w:p w:rsidR="00045C2C" w:rsidRPr="000132C4" w:rsidRDefault="00045C2C" w:rsidP="004B49EF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045C2C" w:rsidRPr="000132C4" w:rsidRDefault="00045C2C" w:rsidP="004B49EF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045C2C" w:rsidRPr="000132C4" w:rsidRDefault="00045C2C" w:rsidP="004B49EF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045C2C" w:rsidRPr="000132C4" w:rsidRDefault="00045C2C" w:rsidP="004B49EF">
      <w:pPr>
        <w:spacing w:after="0" w:line="240" w:lineRule="auto"/>
        <w:rPr>
          <w:rFonts w:ascii="Cambria" w:hAnsi="Cambria"/>
          <w:sz w:val="24"/>
          <w:szCs w:val="24"/>
        </w:rPr>
      </w:pPr>
      <w:r w:rsidRPr="000132C4">
        <w:rPr>
          <w:rFonts w:ascii="Cambria" w:hAnsi="Cambria"/>
          <w:sz w:val="24"/>
          <w:szCs w:val="24"/>
        </w:rPr>
        <w:t>Право первой подписи первичных учетных документов, расчетных документов, финансовых обязательств имеют:</w:t>
      </w:r>
    </w:p>
    <w:p w:rsidR="00045C2C" w:rsidRPr="000132C4" w:rsidRDefault="00045C2C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045C2C" w:rsidRPr="000132C4" w:rsidRDefault="00045C2C" w:rsidP="004B49EF">
      <w:pPr>
        <w:pStyle w:val="a3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Глава администрации</w:t>
      </w:r>
    </w:p>
    <w:p w:rsidR="00045C2C" w:rsidRPr="000132C4" w:rsidRDefault="00045C2C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045C2C" w:rsidRPr="000132C4" w:rsidRDefault="00045C2C" w:rsidP="004B49EF">
      <w:pPr>
        <w:spacing w:after="0" w:line="240" w:lineRule="auto"/>
        <w:rPr>
          <w:rFonts w:ascii="Cambria" w:hAnsi="Cambria"/>
          <w:sz w:val="24"/>
          <w:szCs w:val="24"/>
        </w:rPr>
      </w:pPr>
      <w:r w:rsidRPr="000132C4">
        <w:rPr>
          <w:rFonts w:ascii="Cambria" w:hAnsi="Cambria"/>
          <w:sz w:val="24"/>
          <w:szCs w:val="24"/>
        </w:rPr>
        <w:t xml:space="preserve">Право второй подписи расчетных документов, финансовых обязательств имеют: </w:t>
      </w:r>
    </w:p>
    <w:p w:rsidR="00045C2C" w:rsidRPr="000132C4" w:rsidRDefault="00045C2C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045C2C" w:rsidRPr="000132C4" w:rsidRDefault="00045C2C" w:rsidP="004B49EF">
      <w:pPr>
        <w:pStyle w:val="a3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Главный специалист – эксперт </w:t>
      </w:r>
    </w:p>
    <w:p w:rsidR="00045C2C" w:rsidRDefault="00045C2C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045C2C" w:rsidRDefault="00045C2C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045C2C" w:rsidRDefault="00045C2C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045C2C" w:rsidRDefault="00045C2C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045C2C" w:rsidRDefault="00045C2C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045C2C" w:rsidRDefault="00045C2C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045C2C" w:rsidRDefault="00045C2C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045C2C" w:rsidRDefault="00045C2C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045C2C" w:rsidRDefault="00045C2C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045C2C" w:rsidRDefault="00045C2C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045C2C" w:rsidRDefault="00045C2C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045C2C" w:rsidRDefault="00045C2C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045C2C" w:rsidRDefault="00045C2C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045C2C" w:rsidRDefault="00045C2C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045C2C" w:rsidRDefault="00045C2C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045C2C" w:rsidRDefault="00045C2C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045C2C" w:rsidRDefault="00045C2C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045C2C" w:rsidRDefault="00045C2C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045C2C" w:rsidRDefault="00045C2C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045C2C" w:rsidRDefault="00045C2C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045C2C" w:rsidRDefault="00045C2C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045C2C" w:rsidRDefault="00045C2C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045C2C" w:rsidRDefault="00045C2C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045C2C" w:rsidRDefault="00045C2C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045C2C" w:rsidRDefault="00045C2C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045C2C" w:rsidRDefault="00045C2C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045C2C" w:rsidRDefault="00045C2C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045C2C" w:rsidRDefault="00045C2C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045C2C" w:rsidRDefault="00045C2C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045C2C" w:rsidRDefault="00045C2C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045C2C" w:rsidRDefault="00045C2C" w:rsidP="00421CB8">
      <w:pPr>
        <w:jc w:val="right"/>
      </w:pPr>
      <w:r>
        <w:t>Приложение №1</w:t>
      </w:r>
    </w:p>
    <w:p w:rsidR="00045C2C" w:rsidRDefault="00045C2C" w:rsidP="00421CB8">
      <w:pPr>
        <w:jc w:val="right"/>
      </w:pPr>
      <w:r>
        <w:t xml:space="preserve">  к распоряжению №</w:t>
      </w:r>
      <w:r w:rsidR="00E10509">
        <w:t xml:space="preserve"> 17</w:t>
      </w:r>
      <w:r>
        <w:t>-р от 2</w:t>
      </w:r>
      <w:r w:rsidR="00CE32F4">
        <w:t>9</w:t>
      </w:r>
      <w:r>
        <w:t>.12.201</w:t>
      </w:r>
      <w:r w:rsidR="00CE32F4">
        <w:t>8</w:t>
      </w:r>
      <w:r>
        <w:t xml:space="preserve">г </w:t>
      </w:r>
    </w:p>
    <w:p w:rsidR="00045C2C" w:rsidRDefault="00045C2C" w:rsidP="00421CB8"/>
    <w:p w:rsidR="00045C2C" w:rsidRDefault="00045C2C" w:rsidP="00421CB8"/>
    <w:p w:rsidR="00045C2C" w:rsidRDefault="00045C2C" w:rsidP="00421CB8">
      <w:pPr>
        <w:jc w:val="center"/>
        <w:rPr>
          <w:b/>
        </w:rPr>
      </w:pPr>
      <w:r>
        <w:rPr>
          <w:b/>
        </w:rPr>
        <w:t xml:space="preserve">Положение о формах и порядке формирования регистров бюджетного учета, первичных документов и порядка их архивации </w:t>
      </w:r>
    </w:p>
    <w:p w:rsidR="00045C2C" w:rsidRDefault="00045C2C" w:rsidP="00421CB8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1. Основные положения</w:t>
      </w:r>
    </w:p>
    <w:p w:rsidR="00045C2C" w:rsidRDefault="00045C2C" w:rsidP="00CE32F4">
      <w:pPr>
        <w:autoSpaceDE w:val="0"/>
        <w:autoSpaceDN w:val="0"/>
        <w:adjustRightInd w:val="0"/>
      </w:pPr>
      <w:r>
        <w:tab/>
      </w:r>
      <w:r>
        <w:rPr>
          <w:rFonts w:ascii="Arial" w:hAnsi="Arial" w:cs="Arial"/>
          <w:color w:val="000000"/>
        </w:rPr>
        <w:tab/>
      </w:r>
      <w:r>
        <w:rPr>
          <w:color w:val="000000"/>
        </w:rPr>
        <w:t xml:space="preserve">Все операции, проводимые учреждениями, оформляются первичными документами, оформленными в соответствие с требованиями  </w:t>
      </w:r>
      <w:r>
        <w:rPr>
          <w:color w:val="3366FF"/>
        </w:rPr>
        <w:t xml:space="preserve">Федерального Закона "О бухгалтерском учете" от 22 ноября </w:t>
      </w:r>
      <w:smartTag w:uri="urn:schemas-microsoft-com:office:smarttags" w:element="metricconverter">
        <w:smartTagPr>
          <w:attr w:name="ProductID" w:val="2011 г"/>
        </w:smartTagPr>
        <w:r>
          <w:rPr>
            <w:color w:val="3366FF"/>
          </w:rPr>
          <w:t>2011 г</w:t>
        </w:r>
      </w:smartTag>
      <w:r>
        <w:rPr>
          <w:color w:val="3366FF"/>
        </w:rPr>
        <w:t>. N 402-ФЗ</w:t>
      </w:r>
      <w:r>
        <w:rPr>
          <w:color w:val="000000"/>
        </w:rPr>
        <w:t xml:space="preserve"> и </w:t>
      </w:r>
      <w:r>
        <w:rPr>
          <w:color w:val="3366FF"/>
        </w:rPr>
        <w:t>Приказом Минфина РФ  от 06.12.2010г. №162н «Об  утверждении Инструкции по бюджетному учету»</w:t>
      </w:r>
      <w:r>
        <w:t xml:space="preserve">,  Положения </w:t>
      </w:r>
      <w:r>
        <w:rPr>
          <w:color w:val="0000FF"/>
        </w:rPr>
        <w:t>о реализации единой государственной учетной политики в учреждении на 2017</w:t>
      </w:r>
      <w:r>
        <w:t xml:space="preserve"> </w:t>
      </w:r>
      <w:r>
        <w:rPr>
          <w:color w:val="0000FF"/>
        </w:rPr>
        <w:t>год»</w:t>
      </w:r>
      <w:r>
        <w:tab/>
      </w:r>
      <w:r>
        <w:tab/>
      </w:r>
    </w:p>
    <w:p w:rsidR="00045C2C" w:rsidRDefault="00045C2C" w:rsidP="00421CB8">
      <w:pPr>
        <w:autoSpaceDE w:val="0"/>
        <w:autoSpaceDN w:val="0"/>
        <w:adjustRightInd w:val="0"/>
        <w:ind w:firstLine="485"/>
        <w:jc w:val="both"/>
      </w:pPr>
      <w:r>
        <w:rPr>
          <w:color w:val="000000"/>
        </w:rPr>
        <w:t>Перечень лиц, имеющих право подписи первичных учетных документов, утверждает руководитель организации по согласованию с главным бухгалтером.</w:t>
      </w:r>
    </w:p>
    <w:p w:rsidR="00045C2C" w:rsidRDefault="00045C2C" w:rsidP="00421CB8">
      <w:pPr>
        <w:autoSpaceDE w:val="0"/>
        <w:autoSpaceDN w:val="0"/>
        <w:adjustRightInd w:val="0"/>
        <w:ind w:firstLine="485"/>
        <w:jc w:val="both"/>
        <w:rPr>
          <w:color w:val="000000"/>
        </w:rPr>
      </w:pPr>
      <w:r>
        <w:rPr>
          <w:color w:val="000000"/>
        </w:rPr>
        <w:t>Документы, которыми оформляются хозяйственные операции с денежными средствами, подписываются руководителем организации и главным бухгалтером или уполномоченными ими на то лицами.</w:t>
      </w:r>
    </w:p>
    <w:p w:rsidR="00045C2C" w:rsidRDefault="00045C2C" w:rsidP="00421CB8">
      <w:pPr>
        <w:autoSpaceDE w:val="0"/>
        <w:autoSpaceDN w:val="0"/>
        <w:adjustRightInd w:val="0"/>
        <w:ind w:firstLine="485"/>
        <w:jc w:val="both"/>
        <w:rPr>
          <w:color w:val="000000"/>
        </w:rPr>
      </w:pPr>
      <w:r>
        <w:rPr>
          <w:color w:val="000000"/>
        </w:rPr>
        <w:t>Первичный учетный документ должен быть составлен в момент совершения операции, а если это не представляется возможным - непосредственно после ее окончания.</w:t>
      </w:r>
    </w:p>
    <w:p w:rsidR="00045C2C" w:rsidRDefault="00045C2C" w:rsidP="00421CB8">
      <w:pPr>
        <w:autoSpaceDE w:val="0"/>
        <w:autoSpaceDN w:val="0"/>
        <w:adjustRightInd w:val="0"/>
        <w:ind w:firstLine="485"/>
        <w:jc w:val="both"/>
      </w:pPr>
      <w:r>
        <w:rPr>
          <w:color w:val="000000"/>
        </w:rPr>
        <w:t>Первичные  учетные документы, а также регистры бюджетного учета формируются на русском языке с применением кодов (сокращений), установленных обычаями делопроизводства по учреждению.</w:t>
      </w:r>
    </w:p>
    <w:p w:rsidR="00045C2C" w:rsidRDefault="00045C2C" w:rsidP="00421CB8">
      <w:pPr>
        <w:autoSpaceDE w:val="0"/>
        <w:autoSpaceDN w:val="0"/>
        <w:adjustRightInd w:val="0"/>
        <w:ind w:firstLine="485"/>
        <w:jc w:val="both"/>
        <w:rPr>
          <w:color w:val="000000"/>
        </w:rPr>
      </w:pPr>
      <w:r>
        <w:rPr>
          <w:color w:val="000000"/>
        </w:rPr>
        <w:t>Своевременное и качественное оформление первичных учетных документов, передачу их в установленные сроки для отражения в бухгалтерском учете, а также достоверность содержащихся в них данных обеспечивают лица, составившие и подписавшие эти документы.</w:t>
      </w:r>
    </w:p>
    <w:p w:rsidR="00045C2C" w:rsidRDefault="00045C2C" w:rsidP="00421CB8">
      <w:pPr>
        <w:autoSpaceDE w:val="0"/>
        <w:autoSpaceDN w:val="0"/>
        <w:adjustRightInd w:val="0"/>
        <w:ind w:firstLine="485"/>
        <w:jc w:val="both"/>
        <w:rPr>
          <w:color w:val="000000"/>
        </w:rPr>
      </w:pPr>
      <w:r>
        <w:rPr>
          <w:color w:val="000000"/>
        </w:rPr>
        <w:t>Внесение исправлений в кассовые и банковские документы не допускается. В остальные первичные учетные документы исправления могут вноситься лишь по согласованию с участниками хозяйственных операций, что должно быть подтверждено подписями тех же лиц, которые подписали документы, с указанием даты внесения исправлений.</w:t>
      </w:r>
    </w:p>
    <w:p w:rsidR="00045C2C" w:rsidRDefault="00045C2C" w:rsidP="00421CB8">
      <w:pPr>
        <w:autoSpaceDE w:val="0"/>
        <w:autoSpaceDN w:val="0"/>
        <w:adjustRightInd w:val="0"/>
        <w:ind w:firstLine="485"/>
        <w:jc w:val="both"/>
        <w:rPr>
          <w:color w:val="000000"/>
        </w:rPr>
      </w:pPr>
      <w:r>
        <w:rPr>
          <w:color w:val="000000"/>
        </w:rPr>
        <w:t>Внесений исправлений в регистры бюджетного учета производятся в порядке, предусмотренном Инструкцией № 162н только при разрешении главного бухгалтера.</w:t>
      </w:r>
    </w:p>
    <w:p w:rsidR="00045C2C" w:rsidRDefault="00045C2C" w:rsidP="00421CB8">
      <w:pPr>
        <w:autoSpaceDE w:val="0"/>
        <w:autoSpaceDN w:val="0"/>
        <w:adjustRightInd w:val="0"/>
        <w:ind w:firstLine="485"/>
        <w:jc w:val="both"/>
        <w:rPr>
          <w:color w:val="000000"/>
        </w:rPr>
      </w:pPr>
      <w:r>
        <w:rPr>
          <w:color w:val="000000"/>
        </w:rPr>
        <w:t>Для осуществления контроля и упорядочения обработки данных о хозяйственных операциях на основе первичных учетных документов составляются сводные учетные документы.</w:t>
      </w:r>
    </w:p>
    <w:p w:rsidR="00CE32F4" w:rsidRDefault="00045C2C" w:rsidP="00421CB8">
      <w:pPr>
        <w:autoSpaceDE w:val="0"/>
        <w:autoSpaceDN w:val="0"/>
        <w:adjustRightInd w:val="0"/>
        <w:ind w:firstLine="485"/>
        <w:jc w:val="both"/>
        <w:rPr>
          <w:color w:val="000000"/>
        </w:rPr>
      </w:pPr>
      <w:r>
        <w:rPr>
          <w:color w:val="000000"/>
        </w:rPr>
        <w:t xml:space="preserve">Первичные и сводные учетные документы могут составляться на бумажных и машинных носителях информации. </w:t>
      </w:r>
    </w:p>
    <w:p w:rsidR="00045C2C" w:rsidRDefault="00045C2C" w:rsidP="00421CB8">
      <w:pPr>
        <w:autoSpaceDE w:val="0"/>
        <w:autoSpaceDN w:val="0"/>
        <w:adjustRightInd w:val="0"/>
        <w:ind w:firstLine="485"/>
        <w:jc w:val="both"/>
        <w:rPr>
          <w:color w:val="000000"/>
        </w:rPr>
      </w:pPr>
      <w:r>
        <w:rPr>
          <w:color w:val="000000"/>
        </w:rPr>
        <w:t>Учреждение обеспечивает изготовление учетных документов на бумажных носителях как для других участников хозяйственных операций, так  и для формирования архива.</w:t>
      </w:r>
    </w:p>
    <w:p w:rsidR="00045C2C" w:rsidRDefault="00045C2C" w:rsidP="00CE32F4">
      <w:pPr>
        <w:autoSpaceDE w:val="0"/>
        <w:autoSpaceDN w:val="0"/>
        <w:adjustRightInd w:val="0"/>
        <w:ind w:firstLine="485"/>
        <w:jc w:val="both"/>
      </w:pPr>
      <w:r>
        <w:rPr>
          <w:color w:val="000000"/>
        </w:rPr>
        <w:t xml:space="preserve">Главный бухгалтер обеспечивает изготовление копий документов, сформированных на машинных  (магнитных) носителях с соблюдением периодичности, установленной по </w:t>
      </w:r>
      <w:r>
        <w:rPr>
          <w:color w:val="000000"/>
        </w:rPr>
        <w:lastRenderedPageBreak/>
        <w:t>учреждению, а также по требованию органов, осуществляющих контроль в соответствии с законодательством Российской Федерации, суда и прокуратуры.</w:t>
      </w:r>
    </w:p>
    <w:p w:rsidR="00045C2C" w:rsidRDefault="00045C2C" w:rsidP="00CE32F4">
      <w:pPr>
        <w:autoSpaceDE w:val="0"/>
        <w:autoSpaceDN w:val="0"/>
        <w:adjustRightInd w:val="0"/>
        <w:ind w:firstLine="485"/>
        <w:jc w:val="both"/>
        <w:rPr>
          <w:b/>
          <w:bCs/>
        </w:rPr>
      </w:pPr>
      <w:r>
        <w:rPr>
          <w:color w:val="000000"/>
        </w:rPr>
        <w:t>При изъятии первичных учетных документов, регистров бюджетного учета органами дознания, предварительного следствия и прокуратуры, судами, налоговыми инспекциями и органами внутренних дел на основании их постановлений главный бухгалтер учреждения с разрешения и в присутствии представителей органов, проводящих изъятие документов обязан обеспечить формирование реестра изъятых документов с  указанием основания и даты изъятия, а также с приложением копий таковых.</w:t>
      </w:r>
    </w:p>
    <w:p w:rsidR="00045C2C" w:rsidRDefault="00045C2C" w:rsidP="00421CB8">
      <w:pPr>
        <w:autoSpaceDE w:val="0"/>
        <w:autoSpaceDN w:val="0"/>
        <w:adjustRightInd w:val="0"/>
        <w:ind w:firstLine="485"/>
        <w:jc w:val="both"/>
        <w:rPr>
          <w:rFonts w:ascii="Arial" w:hAnsi="Arial" w:cs="Arial"/>
          <w:color w:val="000000"/>
        </w:rPr>
      </w:pPr>
      <w:r>
        <w:rPr>
          <w:color w:val="000000"/>
        </w:rPr>
        <w:t>По истечении каждого отчетного месяца первичные учетные документы, относящиеся к соответствующим журналам операций (регистрам бюджетного учета), должны быть подобраны в хронологическом порядке и сброшюрованы. При незначительном количестве документов брошюровку можно производить за несколько месяцев в одну папку (дело). На обложке следует указать: наименование учреждения; название и порядковый номер папки (дела); отчетный период - год и месяц; начальный и последний номера журналов операций; количество листов в папке (деле).</w:t>
      </w:r>
    </w:p>
    <w:p w:rsidR="00045C2C" w:rsidRDefault="00045C2C" w:rsidP="00421CB8">
      <w:pPr>
        <w:autoSpaceDE w:val="0"/>
        <w:autoSpaceDN w:val="0"/>
        <w:adjustRightInd w:val="0"/>
        <w:ind w:firstLine="485"/>
        <w:jc w:val="both"/>
        <w:rPr>
          <w:color w:val="000000"/>
        </w:rPr>
      </w:pPr>
      <w:r>
        <w:rPr>
          <w:color w:val="000000"/>
        </w:rPr>
        <w:t>Способ хранения регистров бухгалтерского учета, первичных учетных документов должно обеспечивать их защиту от несанкционированных исправлений, утере целостности информации в них и сохранности самих документов.</w:t>
      </w:r>
    </w:p>
    <w:p w:rsidR="00045C2C" w:rsidRDefault="00045C2C" w:rsidP="00421CB8">
      <w:pPr>
        <w:autoSpaceDE w:val="0"/>
        <w:autoSpaceDN w:val="0"/>
        <w:adjustRightInd w:val="0"/>
        <w:ind w:firstLine="485"/>
        <w:jc w:val="both"/>
        <w:rPr>
          <w:color w:val="000000"/>
        </w:rPr>
      </w:pPr>
      <w:r>
        <w:rPr>
          <w:color w:val="000000"/>
        </w:rPr>
        <w:t xml:space="preserve">Выполнение соответствующих требований к хранению документов осуществляет лицо, ответственное за их формирование до момента их сдачи в бухгалтерскую службу учреждения, а после сдачи в бухгалтерию главным бухгалтером или лицом им назначенным. </w:t>
      </w:r>
    </w:p>
    <w:p w:rsidR="00045C2C" w:rsidRDefault="00045C2C" w:rsidP="00421CB8">
      <w:pPr>
        <w:autoSpaceDE w:val="0"/>
        <w:autoSpaceDN w:val="0"/>
        <w:adjustRightInd w:val="0"/>
        <w:ind w:firstLine="485"/>
        <w:jc w:val="both"/>
      </w:pPr>
      <w:r>
        <w:rPr>
          <w:color w:val="000000"/>
        </w:rPr>
        <w:t>В случае пропажи или уничтожения первичных учетных документов и регистров бюджетного учета руководитель учреждения назначает приказом комиссию по расследованию причин их пропажи или уничтожения.</w:t>
      </w:r>
    </w:p>
    <w:p w:rsidR="00045C2C" w:rsidRDefault="00045C2C" w:rsidP="00421CB8">
      <w:pPr>
        <w:autoSpaceDE w:val="0"/>
        <w:autoSpaceDN w:val="0"/>
        <w:adjustRightInd w:val="0"/>
        <w:ind w:firstLine="485"/>
        <w:jc w:val="both"/>
      </w:pPr>
      <w:r>
        <w:rPr>
          <w:color w:val="000000"/>
        </w:rPr>
        <w:t>При необходимости для участия в работе комиссии приглашаются представители следственных органов, охраны и государственного пожарного надзора.</w:t>
      </w:r>
    </w:p>
    <w:p w:rsidR="00045C2C" w:rsidRDefault="00045C2C" w:rsidP="00421CB8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color w:val="000000"/>
        </w:rPr>
        <w:t>Результаты работы комиссии оформляются актом, который утверждается руководителем учреждения. Копия акта направляется в вышестоящее учреждение.</w:t>
      </w:r>
    </w:p>
    <w:p w:rsidR="00045C2C" w:rsidRDefault="00045C2C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045C2C" w:rsidRDefault="00045C2C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  <w:sectPr w:rsidR="006E07BE" w:rsidSect="006E07BE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045C2C" w:rsidRDefault="00045C2C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Pr="006E07BE" w:rsidRDefault="006E07BE" w:rsidP="006E07BE">
      <w:pPr>
        <w:spacing w:after="200" w:line="276" w:lineRule="auto"/>
        <w:contextualSpacing/>
        <w:jc w:val="right"/>
        <w:rPr>
          <w:rFonts w:ascii="Cambria" w:hAnsi="Cambria"/>
          <w:sz w:val="20"/>
        </w:rPr>
      </w:pPr>
      <w:r w:rsidRPr="006E07BE">
        <w:rPr>
          <w:rFonts w:ascii="Cambria" w:hAnsi="Cambria"/>
          <w:sz w:val="20"/>
        </w:rPr>
        <w:t>Приложение № 2</w:t>
      </w:r>
    </w:p>
    <w:p w:rsidR="006E07BE" w:rsidRPr="006E07BE" w:rsidRDefault="006E07BE" w:rsidP="006E07BE">
      <w:pPr>
        <w:spacing w:after="200" w:line="276" w:lineRule="auto"/>
        <w:contextualSpacing/>
        <w:jc w:val="right"/>
        <w:rPr>
          <w:rFonts w:ascii="Cambria" w:hAnsi="Cambria"/>
          <w:sz w:val="20"/>
        </w:rPr>
      </w:pPr>
      <w:r w:rsidRPr="006E07BE">
        <w:rPr>
          <w:rFonts w:ascii="Cambria" w:hAnsi="Cambria"/>
          <w:sz w:val="20"/>
        </w:rPr>
        <w:t>к Учетной политике_</w:t>
      </w:r>
    </w:p>
    <w:p w:rsidR="006E07BE" w:rsidRPr="006E07BE" w:rsidRDefault="006E07BE" w:rsidP="006E07BE">
      <w:pPr>
        <w:spacing w:after="200" w:line="276" w:lineRule="auto"/>
        <w:contextualSpacing/>
        <w:jc w:val="right"/>
        <w:rPr>
          <w:rFonts w:ascii="Cambria" w:hAnsi="Cambria"/>
          <w:sz w:val="20"/>
        </w:rPr>
      </w:pPr>
    </w:p>
    <w:p w:rsidR="006E07BE" w:rsidRPr="006E07BE" w:rsidRDefault="006E07BE" w:rsidP="006E07BE">
      <w:pPr>
        <w:spacing w:after="0" w:line="276" w:lineRule="auto"/>
        <w:contextualSpacing/>
        <w:jc w:val="center"/>
        <w:rPr>
          <w:rFonts w:ascii="Cambria" w:hAnsi="Cambria"/>
          <w:b/>
          <w:sz w:val="20"/>
        </w:rPr>
      </w:pPr>
      <w:r w:rsidRPr="006E07BE">
        <w:rPr>
          <w:rFonts w:ascii="Cambria" w:hAnsi="Cambria"/>
          <w:b/>
          <w:sz w:val="20"/>
        </w:rPr>
        <w:t>График документооборота</w:t>
      </w:r>
    </w:p>
    <w:p w:rsidR="006E07BE" w:rsidRPr="006E07BE" w:rsidRDefault="006E07BE" w:rsidP="006E07BE">
      <w:pPr>
        <w:spacing w:after="0" w:line="276" w:lineRule="auto"/>
        <w:contextualSpacing/>
        <w:rPr>
          <w:rFonts w:ascii="Cambria" w:hAnsi="Cambria"/>
          <w:b/>
          <w:sz w:val="20"/>
        </w:rPr>
      </w:pPr>
    </w:p>
    <w:tbl>
      <w:tblPr>
        <w:tblW w:w="16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8"/>
        <w:gridCol w:w="1396"/>
        <w:gridCol w:w="1731"/>
        <w:gridCol w:w="1731"/>
        <w:gridCol w:w="1628"/>
        <w:gridCol w:w="1368"/>
        <w:gridCol w:w="1645"/>
        <w:gridCol w:w="1731"/>
        <w:gridCol w:w="1502"/>
        <w:gridCol w:w="1233"/>
      </w:tblGrid>
      <w:tr w:rsidR="006E07BE" w:rsidRPr="006E07BE" w:rsidTr="006E07BE">
        <w:trPr>
          <w:jc w:val="center"/>
        </w:trPr>
        <w:tc>
          <w:tcPr>
            <w:tcW w:w="2188" w:type="dxa"/>
            <w:vMerge w:val="restart"/>
          </w:tcPr>
          <w:p w:rsidR="006E07BE" w:rsidRPr="006E07BE" w:rsidRDefault="006E07BE" w:rsidP="006E07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</w:rPr>
            </w:pPr>
            <w:r w:rsidRPr="006E07BE">
              <w:rPr>
                <w:rFonts w:ascii="Cambria" w:hAnsi="Cambria"/>
                <w:b/>
                <w:sz w:val="20"/>
              </w:rPr>
              <w:t>Наименование документа</w:t>
            </w:r>
          </w:p>
        </w:tc>
        <w:tc>
          <w:tcPr>
            <w:tcW w:w="6486" w:type="dxa"/>
            <w:gridSpan w:val="4"/>
          </w:tcPr>
          <w:p w:rsidR="006E07BE" w:rsidRPr="006E07BE" w:rsidRDefault="006E07BE" w:rsidP="006E07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</w:rPr>
            </w:pPr>
            <w:r w:rsidRPr="006E07BE">
              <w:rPr>
                <w:rFonts w:ascii="Cambria" w:hAnsi="Cambria"/>
                <w:b/>
                <w:sz w:val="20"/>
              </w:rPr>
              <w:t>Создание документа</w:t>
            </w:r>
          </w:p>
        </w:tc>
        <w:tc>
          <w:tcPr>
            <w:tcW w:w="3013" w:type="dxa"/>
            <w:gridSpan w:val="2"/>
          </w:tcPr>
          <w:p w:rsidR="006E07BE" w:rsidRPr="006E07BE" w:rsidRDefault="006E07BE" w:rsidP="006E07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</w:rPr>
            </w:pPr>
            <w:r w:rsidRPr="006E07BE">
              <w:rPr>
                <w:rFonts w:ascii="Cambria" w:hAnsi="Cambria"/>
                <w:b/>
                <w:sz w:val="20"/>
              </w:rPr>
              <w:t>Регистрация в учете</w:t>
            </w:r>
          </w:p>
        </w:tc>
        <w:tc>
          <w:tcPr>
            <w:tcW w:w="4466" w:type="dxa"/>
            <w:gridSpan w:val="3"/>
          </w:tcPr>
          <w:p w:rsidR="006E07BE" w:rsidRPr="006E07BE" w:rsidRDefault="006E07BE" w:rsidP="006E07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</w:rPr>
            </w:pPr>
            <w:r w:rsidRPr="006E07BE">
              <w:rPr>
                <w:rFonts w:ascii="Cambria" w:hAnsi="Cambria"/>
                <w:b/>
                <w:sz w:val="20"/>
              </w:rPr>
              <w:t>Хранение документа</w:t>
            </w: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  <w:vMerge/>
          </w:tcPr>
          <w:p w:rsidR="006E07BE" w:rsidRPr="006E07BE" w:rsidRDefault="006E07BE" w:rsidP="006E07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jc w:val="center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К-во экземпляров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</w:rPr>
            </w:pPr>
            <w:r w:rsidRPr="006E07BE">
              <w:rPr>
                <w:rFonts w:ascii="Cambria" w:hAnsi="Cambria"/>
                <w:b/>
                <w:sz w:val="20"/>
              </w:rPr>
              <w:t>Ответственный за выписку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</w:rPr>
            </w:pPr>
            <w:r w:rsidRPr="006E07BE">
              <w:rPr>
                <w:rFonts w:ascii="Cambria" w:hAnsi="Cambria"/>
                <w:b/>
                <w:sz w:val="20"/>
              </w:rPr>
              <w:t>Ответственный исполнитель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</w:rPr>
            </w:pPr>
            <w:r w:rsidRPr="006E07BE">
              <w:rPr>
                <w:rFonts w:ascii="Cambria" w:hAnsi="Cambria"/>
                <w:b/>
                <w:sz w:val="20"/>
              </w:rPr>
              <w:t>Срок  передачи на регистрацию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</w:rPr>
            </w:pPr>
            <w:r w:rsidRPr="006E07BE">
              <w:rPr>
                <w:rFonts w:ascii="Cambria" w:hAnsi="Cambria"/>
                <w:b/>
                <w:sz w:val="20"/>
              </w:rPr>
              <w:t>Кто исполняет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</w:rPr>
            </w:pPr>
            <w:r w:rsidRPr="006E07BE">
              <w:rPr>
                <w:rFonts w:ascii="Cambria" w:hAnsi="Cambria"/>
                <w:b/>
                <w:sz w:val="20"/>
              </w:rPr>
              <w:t>Срок исполнения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</w:rPr>
            </w:pPr>
            <w:r w:rsidRPr="006E07BE">
              <w:rPr>
                <w:rFonts w:ascii="Cambria" w:hAnsi="Cambria"/>
                <w:b/>
                <w:sz w:val="20"/>
              </w:rPr>
              <w:t>Ответственный за хранение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</w:rPr>
            </w:pPr>
            <w:r w:rsidRPr="006E07BE">
              <w:rPr>
                <w:rFonts w:ascii="Cambria" w:hAnsi="Cambria"/>
                <w:b/>
                <w:sz w:val="20"/>
              </w:rPr>
              <w:t>Место хранения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</w:rPr>
            </w:pPr>
            <w:r w:rsidRPr="006E07BE">
              <w:rPr>
                <w:rFonts w:ascii="Cambria" w:hAnsi="Cambria"/>
                <w:b/>
                <w:sz w:val="20"/>
              </w:rPr>
              <w:t>Срок хранения*</w:t>
            </w: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b/>
                <w:sz w:val="20"/>
              </w:rPr>
            </w:pPr>
            <w:r w:rsidRPr="006E07BE">
              <w:rPr>
                <w:rFonts w:ascii="Cambria" w:hAnsi="Cambria"/>
                <w:b/>
                <w:sz w:val="20"/>
              </w:rPr>
              <w:t>1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2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3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4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5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6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7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8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9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10</w:t>
            </w: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Инвентарная карточка учета основных средств (ф. 0504031)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1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По мере поступления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Бухгалтер 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По мере поступления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Инвентарная карточка группового учета основных средств (0504032)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1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По мере поступления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Бухгалтер 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По мере поступления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Накладная на внутреннее перемещение объектов нефинансовых активов (0504102)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2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МОЛ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МОЛ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По мере поступления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Бухгалтер 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По мере поступления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Акт о списании объектов нефинансовых активов (кроме транспортных средств) (0504104)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2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Бухгалтер 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Комиссия по нефинансовым активам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По мере списания 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Бухгалтер 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По мере списания 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E07BE">
              <w:rPr>
                <w:rFonts w:ascii="Cambria" w:hAnsi="Cambria"/>
                <w:sz w:val="20"/>
                <w:szCs w:val="20"/>
              </w:rPr>
              <w:t>Акт о списании транспортного средства (0504105)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2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Бухгалтер 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Комиссия по нефинансовым активам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По мере списания и 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Бухгалтер 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По мере списания 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mbria" w:hAnsi="Cambria"/>
                <w:sz w:val="20"/>
                <w:szCs w:val="20"/>
              </w:rPr>
            </w:pPr>
            <w:r w:rsidRPr="006E07BE">
              <w:rPr>
                <w:rFonts w:ascii="Cambria" w:hAnsi="Cambria"/>
                <w:sz w:val="20"/>
                <w:szCs w:val="20"/>
              </w:rPr>
              <w:t xml:space="preserve">Акт о списании мягкого и хозяйственного </w:t>
            </w:r>
            <w:r w:rsidRPr="006E07BE">
              <w:rPr>
                <w:rFonts w:ascii="Cambria" w:hAnsi="Cambria"/>
                <w:sz w:val="20"/>
                <w:szCs w:val="20"/>
              </w:rPr>
              <w:lastRenderedPageBreak/>
              <w:t xml:space="preserve">инвентаря </w:t>
            </w:r>
            <w:hyperlink r:id="rId6" w:history="1">
              <w:r w:rsidRPr="006E07BE">
                <w:rPr>
                  <w:rFonts w:ascii="Cambria" w:hAnsi="Cambria"/>
                  <w:sz w:val="20"/>
                  <w:szCs w:val="20"/>
                </w:rPr>
                <w:t>(0504143)</w:t>
              </w:r>
            </w:hyperlink>
            <w:r w:rsidRPr="006E07BE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lastRenderedPageBreak/>
              <w:t>2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Бухгалтер 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Комиссия по нефинансовым активам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По мере списания 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Бухгалтер 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По мере списания 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6E07BE">
              <w:rPr>
                <w:rFonts w:ascii="Cambria" w:hAnsi="Cambria"/>
                <w:sz w:val="20"/>
                <w:szCs w:val="20"/>
              </w:rPr>
              <w:lastRenderedPageBreak/>
              <w:t>Многографная</w:t>
            </w:r>
            <w:proofErr w:type="spellEnd"/>
            <w:r w:rsidRPr="006E07BE">
              <w:rPr>
                <w:rFonts w:ascii="Cambria" w:hAnsi="Cambria"/>
                <w:sz w:val="20"/>
                <w:szCs w:val="20"/>
              </w:rPr>
              <w:t xml:space="preserve"> карточка </w:t>
            </w:r>
            <w:hyperlink r:id="rId7" w:history="1">
              <w:r w:rsidRPr="006E07BE">
                <w:rPr>
                  <w:rFonts w:ascii="Cambria" w:hAnsi="Cambria"/>
                  <w:sz w:val="20"/>
                  <w:szCs w:val="20"/>
                </w:rPr>
                <w:t>(0504054)</w:t>
              </w:r>
            </w:hyperlink>
            <w:r w:rsidRPr="006E07BE">
              <w:rPr>
                <w:rFonts w:ascii="Cambria" w:hAnsi="Cambria"/>
                <w:sz w:val="20"/>
                <w:szCs w:val="20"/>
              </w:rPr>
              <w:t xml:space="preserve"> – формирование стоимости основных средств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1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По мере формирования стоимости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Опись инвентарных карточек по учету основных средств (0504033)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1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Инвентарный список нефинансовых активов (0504034)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1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Оборотная ведомость по нефинансовым активам (0504035)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1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Журнал операций по выбытию и перемещению нефинансовых активов (0504071)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1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Инвентаризационная опись (сличительная ведомость) по объектам нефинансовых активов (0504087)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2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proofErr w:type="spellStart"/>
            <w:r w:rsidRPr="006E07BE">
              <w:rPr>
                <w:rFonts w:ascii="Cambria" w:hAnsi="Cambria"/>
                <w:sz w:val="20"/>
              </w:rPr>
              <w:t>Инвентариз</w:t>
            </w:r>
            <w:proofErr w:type="spellEnd"/>
            <w:r w:rsidRPr="006E07BE">
              <w:rPr>
                <w:rFonts w:ascii="Cambria" w:hAnsi="Cambria"/>
                <w:sz w:val="20"/>
              </w:rPr>
              <w:t>. комиссия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По мере проведения </w:t>
            </w:r>
            <w:proofErr w:type="spellStart"/>
            <w:r w:rsidRPr="006E07BE">
              <w:rPr>
                <w:rFonts w:ascii="Cambria" w:hAnsi="Cambria"/>
                <w:sz w:val="20"/>
              </w:rPr>
              <w:t>инвентариз</w:t>
            </w:r>
            <w:proofErr w:type="spellEnd"/>
            <w:r w:rsidRPr="006E07BE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По мере проведения </w:t>
            </w:r>
            <w:proofErr w:type="spellStart"/>
            <w:r w:rsidRPr="006E07BE">
              <w:rPr>
                <w:rFonts w:ascii="Cambria" w:hAnsi="Cambria"/>
                <w:sz w:val="20"/>
              </w:rPr>
              <w:t>инвентариз</w:t>
            </w:r>
            <w:proofErr w:type="spellEnd"/>
            <w:r w:rsidRPr="006E07BE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Доверенность (М-2)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1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Бухгалтер 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В момент получения запасов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Установленные приказом сроки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mbria" w:hAnsi="Cambria"/>
                <w:sz w:val="20"/>
                <w:szCs w:val="20"/>
              </w:rPr>
            </w:pPr>
            <w:r w:rsidRPr="006E07BE">
              <w:rPr>
                <w:rFonts w:ascii="Cambria" w:hAnsi="Cambria"/>
                <w:sz w:val="20"/>
                <w:szCs w:val="20"/>
              </w:rPr>
              <w:t>Акт приемки материалов (материальных ценностей) (0504220)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1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Комиссия по нефинансовым активам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По мере приема ценностей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По мере приема ценностей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mbria" w:hAnsi="Cambria"/>
                <w:sz w:val="20"/>
                <w:szCs w:val="20"/>
              </w:rPr>
            </w:pPr>
            <w:r w:rsidRPr="006E07BE">
              <w:rPr>
                <w:rFonts w:ascii="Cambria" w:hAnsi="Cambria"/>
                <w:sz w:val="20"/>
                <w:szCs w:val="20"/>
              </w:rPr>
              <w:t xml:space="preserve">Ведомость выдачи материальных ценностей на нужды </w:t>
            </w:r>
            <w:r w:rsidRPr="006E07BE">
              <w:rPr>
                <w:rFonts w:ascii="Cambria" w:hAnsi="Cambria"/>
                <w:sz w:val="20"/>
                <w:szCs w:val="20"/>
              </w:rPr>
              <w:lastRenderedPageBreak/>
              <w:t xml:space="preserve">учреждения </w:t>
            </w:r>
            <w:hyperlink r:id="rId8" w:history="1">
              <w:r w:rsidRPr="006E07BE">
                <w:rPr>
                  <w:rFonts w:ascii="Cambria" w:hAnsi="Cambria"/>
                  <w:sz w:val="20"/>
                  <w:szCs w:val="20"/>
                </w:rPr>
                <w:t>(0504210)</w:t>
              </w:r>
            </w:hyperlink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lastRenderedPageBreak/>
              <w:t>2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Бухгалтер 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Бухгалтер 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По мере выдачи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mbria" w:hAnsi="Cambria"/>
                <w:sz w:val="20"/>
                <w:szCs w:val="20"/>
              </w:rPr>
            </w:pPr>
            <w:r w:rsidRPr="006E07BE">
              <w:rPr>
                <w:rFonts w:ascii="Cambria" w:hAnsi="Cambria"/>
                <w:sz w:val="20"/>
                <w:szCs w:val="20"/>
              </w:rPr>
              <w:lastRenderedPageBreak/>
              <w:t xml:space="preserve">Путевой лист 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2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Водитель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ежедневно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Бухгалтерия 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Ежедневно 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Бухгалтерия 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mbria" w:hAnsi="Cambria"/>
                <w:sz w:val="20"/>
                <w:szCs w:val="20"/>
              </w:rPr>
            </w:pPr>
            <w:r w:rsidRPr="006E07BE">
              <w:rPr>
                <w:rFonts w:ascii="Cambria" w:hAnsi="Cambria"/>
                <w:sz w:val="20"/>
                <w:szCs w:val="20"/>
              </w:rPr>
              <w:t xml:space="preserve">Акт о списании материальных запасов </w:t>
            </w:r>
            <w:hyperlink r:id="rId9" w:history="1">
              <w:r w:rsidRPr="006E07BE">
                <w:rPr>
                  <w:rFonts w:ascii="Cambria" w:hAnsi="Cambria"/>
                  <w:sz w:val="20"/>
                  <w:szCs w:val="20"/>
                </w:rPr>
                <w:t>(0504230)</w:t>
              </w:r>
            </w:hyperlink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1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Комиссия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Карточка количественно-суммового учета материальных ценностей (0404041)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1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Карточка учета материальных ценностей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1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Бухгалтерия 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Бухгалтерия 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Ежемесячно 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Бухгалтерия 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Ежемесячно 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Бухгалтерия 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Журнал операций по выбытию и перемещению нефинансовых активов (0504071)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1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Инвентаризационная опись (сличительная ведомость) по объектам нефинансовых активов (0504087)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2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proofErr w:type="spellStart"/>
            <w:r w:rsidRPr="006E07BE">
              <w:rPr>
                <w:rFonts w:ascii="Cambria" w:hAnsi="Cambria"/>
                <w:sz w:val="20"/>
              </w:rPr>
              <w:t>Инвентариз</w:t>
            </w:r>
            <w:proofErr w:type="spellEnd"/>
            <w:r w:rsidRPr="006E07BE">
              <w:rPr>
                <w:rFonts w:ascii="Cambria" w:hAnsi="Cambria"/>
                <w:sz w:val="20"/>
              </w:rPr>
              <w:t>. комиссия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По мере проведения </w:t>
            </w:r>
            <w:proofErr w:type="spellStart"/>
            <w:r w:rsidRPr="006E07BE">
              <w:rPr>
                <w:rFonts w:ascii="Cambria" w:hAnsi="Cambria"/>
                <w:sz w:val="20"/>
              </w:rPr>
              <w:t>инвентариз</w:t>
            </w:r>
            <w:proofErr w:type="spellEnd"/>
            <w:r w:rsidRPr="006E07BE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По мере проведения </w:t>
            </w:r>
            <w:proofErr w:type="spellStart"/>
            <w:r w:rsidRPr="006E07BE">
              <w:rPr>
                <w:rFonts w:ascii="Cambria" w:hAnsi="Cambria"/>
                <w:sz w:val="20"/>
              </w:rPr>
              <w:t>инвентариз</w:t>
            </w:r>
            <w:proofErr w:type="spellEnd"/>
            <w:r w:rsidRPr="006E07BE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Доверенность (М-2)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1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Бухгалтер 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В момент получения запасов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Установленные приказом сроки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mbria" w:hAnsi="Cambria"/>
                <w:sz w:val="20"/>
                <w:szCs w:val="20"/>
              </w:rPr>
            </w:pPr>
            <w:r w:rsidRPr="006E07BE">
              <w:rPr>
                <w:rFonts w:ascii="Cambria" w:hAnsi="Cambria"/>
                <w:sz w:val="20"/>
                <w:szCs w:val="20"/>
              </w:rPr>
              <w:t>Акт приемки материалов (материальных ценностей) (0504220)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1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Комиссия по нефинансовым активам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По мере приема ценностей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По мере приема ценностей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E07BE">
              <w:rPr>
                <w:rFonts w:ascii="Cambria" w:hAnsi="Cambria"/>
                <w:sz w:val="20"/>
                <w:szCs w:val="20"/>
              </w:rPr>
              <w:t xml:space="preserve">Справка </w:t>
            </w:r>
            <w:hyperlink r:id="rId10" w:history="1">
              <w:r w:rsidRPr="006E07BE">
                <w:rPr>
                  <w:rFonts w:ascii="Cambria" w:hAnsi="Cambria"/>
                  <w:sz w:val="20"/>
                  <w:szCs w:val="20"/>
                </w:rPr>
                <w:t>(0504833)</w:t>
              </w:r>
            </w:hyperlink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1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Карточка количественно-суммового учета </w:t>
            </w:r>
            <w:r w:rsidRPr="006E07BE">
              <w:rPr>
                <w:rFonts w:ascii="Cambria" w:hAnsi="Cambria"/>
                <w:sz w:val="20"/>
              </w:rPr>
              <w:lastRenderedPageBreak/>
              <w:t>материальных ценностей (0404041)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lastRenderedPageBreak/>
              <w:t>1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lastRenderedPageBreak/>
              <w:t>Карточка учета материальных ценностей (0504043)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1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Журнал операций по выбытию и перемещению нефинансовых активов (0504071)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1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Инвентаризационная опись (сличительная ведомость) по объектам нефинансовых активов (0504087)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2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proofErr w:type="spellStart"/>
            <w:r w:rsidRPr="006E07BE">
              <w:rPr>
                <w:rFonts w:ascii="Cambria" w:hAnsi="Cambria"/>
                <w:sz w:val="20"/>
              </w:rPr>
              <w:t>Инвентариз</w:t>
            </w:r>
            <w:proofErr w:type="spellEnd"/>
            <w:r w:rsidRPr="006E07BE">
              <w:rPr>
                <w:rFonts w:ascii="Cambria" w:hAnsi="Cambria"/>
                <w:sz w:val="20"/>
              </w:rPr>
              <w:t>. комиссия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По мере проведения </w:t>
            </w:r>
            <w:proofErr w:type="spellStart"/>
            <w:r w:rsidRPr="006E07BE">
              <w:rPr>
                <w:rFonts w:ascii="Cambria" w:hAnsi="Cambria"/>
                <w:sz w:val="20"/>
              </w:rPr>
              <w:t>инвентариз</w:t>
            </w:r>
            <w:proofErr w:type="spellEnd"/>
            <w:r w:rsidRPr="006E07BE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По мере проведения </w:t>
            </w:r>
            <w:proofErr w:type="spellStart"/>
            <w:r w:rsidRPr="006E07BE">
              <w:rPr>
                <w:rFonts w:ascii="Cambria" w:hAnsi="Cambria"/>
                <w:sz w:val="20"/>
              </w:rPr>
              <w:t>инвентариз</w:t>
            </w:r>
            <w:proofErr w:type="spellEnd"/>
            <w:r w:rsidRPr="006E07BE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mbria" w:hAnsi="Cambria"/>
                <w:sz w:val="20"/>
                <w:szCs w:val="20"/>
              </w:rPr>
            </w:pPr>
            <w:r w:rsidRPr="006E07BE">
              <w:rPr>
                <w:rFonts w:ascii="Cambria" w:hAnsi="Cambria"/>
                <w:sz w:val="20"/>
                <w:szCs w:val="20"/>
              </w:rPr>
              <w:t>Заявка на кассовый расход (0531801)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2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Кассир 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По мере оплаты 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По мере оплаты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mbria" w:hAnsi="Cambria"/>
                <w:sz w:val="20"/>
                <w:szCs w:val="20"/>
              </w:rPr>
            </w:pPr>
            <w:r w:rsidRPr="006E07BE">
              <w:rPr>
                <w:rFonts w:ascii="Cambria" w:hAnsi="Cambria"/>
                <w:sz w:val="20"/>
                <w:szCs w:val="20"/>
              </w:rPr>
              <w:t xml:space="preserve">Заявка на кассовый расход (сокращенная) (0531851) 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2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Кассир </w:t>
            </w:r>
          </w:p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По мере оплаты 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По мере оплаты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mbria" w:hAnsi="Cambria"/>
                <w:sz w:val="20"/>
                <w:szCs w:val="20"/>
              </w:rPr>
            </w:pPr>
            <w:r w:rsidRPr="006E07BE">
              <w:rPr>
                <w:rFonts w:ascii="Cambria" w:hAnsi="Cambria"/>
                <w:sz w:val="20"/>
                <w:szCs w:val="20"/>
              </w:rPr>
              <w:t>Заявка на получение наличных денег (0531802)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2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Кассир  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По мере получения наличных денег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По мере получения наличных денег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mbria" w:hAnsi="Cambria"/>
                <w:sz w:val="20"/>
                <w:szCs w:val="20"/>
              </w:rPr>
            </w:pPr>
            <w:r w:rsidRPr="006E07BE">
              <w:rPr>
                <w:rFonts w:ascii="Cambria" w:hAnsi="Cambria"/>
                <w:sz w:val="20"/>
                <w:szCs w:val="20"/>
              </w:rPr>
              <w:t>Заявка на получение наличных денежных средств, перечисляемых на карту (0531844)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2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Кассир 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По мере перечисления наличных денег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По мере перечисления наличных денег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mbria" w:hAnsi="Cambria"/>
                <w:sz w:val="20"/>
                <w:szCs w:val="20"/>
              </w:rPr>
            </w:pPr>
            <w:r w:rsidRPr="006E07BE">
              <w:rPr>
                <w:rFonts w:ascii="Cambria" w:hAnsi="Cambria"/>
                <w:sz w:val="20"/>
                <w:szCs w:val="20"/>
              </w:rPr>
              <w:t>Заявка на возврат (0531803)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2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Кассир  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При инкассации денег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При инкассации денег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Платежное поручение (0401060)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6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Одновременно с Заявкой на кассовый расход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Одновременно с Заявкой на кассовый расход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Объявление на взнос </w:t>
            </w:r>
            <w:r w:rsidRPr="006E07BE">
              <w:rPr>
                <w:rFonts w:ascii="Cambria" w:hAnsi="Cambria"/>
                <w:sz w:val="20"/>
              </w:rPr>
              <w:lastRenderedPageBreak/>
              <w:t>наличными (0402001)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lastRenderedPageBreak/>
              <w:t>2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Кассир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При </w:t>
            </w:r>
            <w:r w:rsidRPr="006E07BE">
              <w:rPr>
                <w:rFonts w:ascii="Cambria" w:hAnsi="Cambria"/>
                <w:sz w:val="20"/>
              </w:rPr>
              <w:lastRenderedPageBreak/>
              <w:t>инкассации денег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lastRenderedPageBreak/>
              <w:t>Бухгалтер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При </w:t>
            </w:r>
            <w:r w:rsidRPr="006E07BE">
              <w:rPr>
                <w:rFonts w:ascii="Cambria" w:hAnsi="Cambria"/>
                <w:sz w:val="20"/>
              </w:rPr>
              <w:lastRenderedPageBreak/>
              <w:t>инкассации денег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lastRenderedPageBreak/>
              <w:t xml:space="preserve">Главный </w:t>
            </w:r>
            <w:r w:rsidRPr="006E07BE">
              <w:rPr>
                <w:rFonts w:ascii="Cambria" w:hAnsi="Cambria"/>
                <w:sz w:val="20"/>
              </w:rPr>
              <w:lastRenderedPageBreak/>
              <w:t>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lastRenderedPageBreak/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lastRenderedPageBreak/>
              <w:t>Журнал операций с безналичными денежными средствами (0504071)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1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Инвентаризационная опись остатков на счетах учета денежных средств (0504082)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2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proofErr w:type="spellStart"/>
            <w:r w:rsidRPr="006E07BE">
              <w:rPr>
                <w:rFonts w:ascii="Cambria" w:hAnsi="Cambria"/>
                <w:sz w:val="20"/>
              </w:rPr>
              <w:t>Инвентариз</w:t>
            </w:r>
            <w:proofErr w:type="spellEnd"/>
            <w:r w:rsidRPr="006E07BE">
              <w:rPr>
                <w:rFonts w:ascii="Cambria" w:hAnsi="Cambria"/>
                <w:sz w:val="20"/>
              </w:rPr>
              <w:t>. комиссия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По мере проведения </w:t>
            </w:r>
            <w:proofErr w:type="spellStart"/>
            <w:r w:rsidRPr="006E07BE">
              <w:rPr>
                <w:rFonts w:ascii="Cambria" w:hAnsi="Cambria"/>
                <w:sz w:val="20"/>
              </w:rPr>
              <w:t>инвентариз</w:t>
            </w:r>
            <w:proofErr w:type="spellEnd"/>
            <w:r w:rsidRPr="006E07BE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По мере проведения </w:t>
            </w:r>
            <w:proofErr w:type="spellStart"/>
            <w:r w:rsidRPr="006E07BE">
              <w:rPr>
                <w:rFonts w:ascii="Cambria" w:hAnsi="Cambria"/>
                <w:sz w:val="20"/>
              </w:rPr>
              <w:t>инвентариз</w:t>
            </w:r>
            <w:proofErr w:type="spellEnd"/>
            <w:r w:rsidRPr="006E07BE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mbria" w:hAnsi="Cambria"/>
                <w:sz w:val="20"/>
                <w:szCs w:val="20"/>
              </w:rPr>
            </w:pPr>
            <w:r w:rsidRPr="006E07BE">
              <w:rPr>
                <w:rFonts w:ascii="Cambria" w:hAnsi="Cambria"/>
                <w:sz w:val="20"/>
                <w:szCs w:val="20"/>
              </w:rPr>
              <w:t xml:space="preserve">Приходный кассовый ордер </w:t>
            </w:r>
            <w:hyperlink r:id="rId11" w:history="1">
              <w:r w:rsidRPr="006E07BE">
                <w:rPr>
                  <w:rFonts w:ascii="Cambria" w:hAnsi="Cambria"/>
                  <w:sz w:val="20"/>
                  <w:szCs w:val="20"/>
                </w:rPr>
                <w:t>(0310001)</w:t>
              </w:r>
            </w:hyperlink>
            <w:r w:rsidRPr="006E07BE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1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Кассир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Кассир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Ежедневно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Ежедневно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  <w:szCs w:val="20"/>
              </w:rPr>
              <w:t>Расходный кассовый ордер (ф. 0310002)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1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Кассир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Кассир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По мере выписки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Ежедневно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E07BE">
              <w:rPr>
                <w:rFonts w:ascii="Cambria" w:hAnsi="Cambria"/>
                <w:sz w:val="20"/>
                <w:szCs w:val="20"/>
              </w:rPr>
              <w:t>Отчет кассира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2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Кассир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Кассир 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По мере выписки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Бухгалтер 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Ежедневно 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Бухгалтерия 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Журнал регистрации приходных и расходных кассовых ордеров (031003)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1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Ведомость на выдачу денег из кассы подотчетным лицам (0504501)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1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Кассир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Кассир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По мере выписки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Ежедневно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Кассовая книга (0504514)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1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Кассир 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Кассир 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Ежедневно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Ежедневно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Акт о списании бланков строгой отчетности (0504816)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1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Кассир 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Кассир 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По мере выписки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Ежедневно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Книга учета бланков строгой отчетности (0504045)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1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Журнал операций по счету «Касса» (0504071)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1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Инвентаризационная </w:t>
            </w:r>
            <w:r w:rsidRPr="006E07BE">
              <w:rPr>
                <w:rFonts w:ascii="Cambria" w:hAnsi="Cambria"/>
                <w:sz w:val="20"/>
              </w:rPr>
              <w:lastRenderedPageBreak/>
              <w:t>опись наличных денежных средств (0504088)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lastRenderedPageBreak/>
              <w:t>2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proofErr w:type="spellStart"/>
            <w:r w:rsidRPr="006E07BE">
              <w:rPr>
                <w:rFonts w:ascii="Cambria" w:hAnsi="Cambria"/>
                <w:sz w:val="20"/>
              </w:rPr>
              <w:t>Инвентариз</w:t>
            </w:r>
            <w:proofErr w:type="spellEnd"/>
            <w:r w:rsidRPr="006E07BE">
              <w:rPr>
                <w:rFonts w:ascii="Cambria" w:hAnsi="Cambria"/>
                <w:sz w:val="20"/>
              </w:rPr>
              <w:t xml:space="preserve">. </w:t>
            </w:r>
            <w:r w:rsidRPr="006E07BE">
              <w:rPr>
                <w:rFonts w:ascii="Cambria" w:hAnsi="Cambria"/>
                <w:sz w:val="20"/>
              </w:rPr>
              <w:lastRenderedPageBreak/>
              <w:t>комиссия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lastRenderedPageBreak/>
              <w:t>Бухгалтерия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По мере </w:t>
            </w:r>
            <w:r w:rsidRPr="006E07BE">
              <w:rPr>
                <w:rFonts w:ascii="Cambria" w:hAnsi="Cambria"/>
                <w:sz w:val="20"/>
              </w:rPr>
              <w:lastRenderedPageBreak/>
              <w:t xml:space="preserve">проведения </w:t>
            </w:r>
            <w:proofErr w:type="spellStart"/>
            <w:r w:rsidRPr="006E07BE">
              <w:rPr>
                <w:rFonts w:ascii="Cambria" w:hAnsi="Cambria"/>
                <w:sz w:val="20"/>
              </w:rPr>
              <w:t>инвентариз</w:t>
            </w:r>
            <w:proofErr w:type="spellEnd"/>
            <w:r w:rsidRPr="006E07BE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lastRenderedPageBreak/>
              <w:t>Бухгалтерия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По мере </w:t>
            </w:r>
            <w:r w:rsidRPr="006E07BE">
              <w:rPr>
                <w:rFonts w:ascii="Cambria" w:hAnsi="Cambria"/>
                <w:sz w:val="20"/>
              </w:rPr>
              <w:lastRenderedPageBreak/>
              <w:t xml:space="preserve">проведения </w:t>
            </w:r>
            <w:proofErr w:type="spellStart"/>
            <w:r w:rsidRPr="006E07BE">
              <w:rPr>
                <w:rFonts w:ascii="Cambria" w:hAnsi="Cambria"/>
                <w:sz w:val="20"/>
              </w:rPr>
              <w:t>инвентариз</w:t>
            </w:r>
            <w:proofErr w:type="spellEnd"/>
            <w:r w:rsidRPr="006E07BE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lastRenderedPageBreak/>
              <w:t xml:space="preserve">Главный </w:t>
            </w:r>
            <w:r w:rsidRPr="006E07BE">
              <w:rPr>
                <w:rFonts w:ascii="Cambria" w:hAnsi="Cambria"/>
                <w:sz w:val="20"/>
              </w:rPr>
              <w:lastRenderedPageBreak/>
              <w:t>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lastRenderedPageBreak/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lastRenderedPageBreak/>
              <w:t>Инвентаризационная опись остатков на счетах учета денежных средств (0504082)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2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proofErr w:type="spellStart"/>
            <w:r w:rsidRPr="006E07BE">
              <w:rPr>
                <w:rFonts w:ascii="Cambria" w:hAnsi="Cambria"/>
                <w:sz w:val="20"/>
              </w:rPr>
              <w:t>Инвентариз</w:t>
            </w:r>
            <w:proofErr w:type="spellEnd"/>
            <w:r w:rsidRPr="006E07BE">
              <w:rPr>
                <w:rFonts w:ascii="Cambria" w:hAnsi="Cambria"/>
                <w:sz w:val="20"/>
              </w:rPr>
              <w:t>. комиссия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По мере проведения </w:t>
            </w:r>
            <w:proofErr w:type="spellStart"/>
            <w:r w:rsidRPr="006E07BE">
              <w:rPr>
                <w:rFonts w:ascii="Cambria" w:hAnsi="Cambria"/>
                <w:sz w:val="20"/>
              </w:rPr>
              <w:t>инвентариз</w:t>
            </w:r>
            <w:proofErr w:type="spellEnd"/>
            <w:r w:rsidRPr="006E07BE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По мере проведения </w:t>
            </w:r>
            <w:proofErr w:type="spellStart"/>
            <w:r w:rsidRPr="006E07BE">
              <w:rPr>
                <w:rFonts w:ascii="Cambria" w:hAnsi="Cambria"/>
                <w:sz w:val="20"/>
              </w:rPr>
              <w:t>инвентариз</w:t>
            </w:r>
            <w:proofErr w:type="spellEnd"/>
            <w:r w:rsidRPr="006E07BE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Штатное расписание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1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По мере начисления заработной платы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 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Распоряжение о принятии (увольнении)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2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proofErr w:type="spellStart"/>
            <w:r w:rsidRPr="006E07BE">
              <w:rPr>
                <w:rFonts w:ascii="Cambria" w:hAnsi="Cambria"/>
                <w:sz w:val="20"/>
              </w:rPr>
              <w:t>Гл.спец.эксперт</w:t>
            </w:r>
            <w:proofErr w:type="spellEnd"/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proofErr w:type="spellStart"/>
            <w:r w:rsidRPr="006E07BE">
              <w:rPr>
                <w:rFonts w:ascii="Cambria" w:hAnsi="Cambria"/>
                <w:sz w:val="20"/>
              </w:rPr>
              <w:t>Гл.спец.эксперт</w:t>
            </w:r>
            <w:proofErr w:type="spellEnd"/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В день принятия (увольнения)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Бухгалтерия 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Ежемесячно 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Кадры 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Кадры 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Расчетно- платежная ведомость (0504401)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1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Главный бухгалтер 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Бухгалтерия 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Расчетная ведомость (0504402)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1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Главный бухгалтер 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Бухгалтерия 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Платежная ведомость (0504403)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1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Бухгалтерия 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Табель учета использованного рабочего времени и расчета заработной платы (0504421)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2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Кадры 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Кадры 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Ежемесячно 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2 раза в месяц: не позднее 18 числа каждого месяца и не позднее последнего дня отчетного месяца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Бухгалтерия 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Записка-расчет об исчислении среднего заработка при предоставлении отпуска, увольнении и других случаях (0504425)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2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Бухгалтер 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Бухгалтер 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В день принятия (увольнения)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Бухгалтерия 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Главный бухгалтер 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Бухгалтерия 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Карточка-справка (0504417)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1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Главный бухгалтер 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Бухгалтерия 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Лицевой счет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1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Главный </w:t>
            </w:r>
            <w:r w:rsidRPr="006E07BE">
              <w:rPr>
                <w:rFonts w:ascii="Cambria" w:hAnsi="Cambria"/>
                <w:sz w:val="20"/>
              </w:rPr>
              <w:lastRenderedPageBreak/>
              <w:t xml:space="preserve">бухгалтер 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lastRenderedPageBreak/>
              <w:t xml:space="preserve">Бухгалтерия 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  <w:highlight w:val="yellow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lastRenderedPageBreak/>
              <w:t>Реестр депонированных сумм (0504047)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1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Журнал операций расчетов по оплате труда, денежному довольствию и стипендий (0504071)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1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Инвентаризационная опись расчетов с покупателями, поставщиками и прочими дебиторами и кредиторами (0504089)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2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proofErr w:type="spellStart"/>
            <w:r w:rsidRPr="006E07BE">
              <w:rPr>
                <w:rFonts w:ascii="Cambria" w:hAnsi="Cambria"/>
                <w:sz w:val="20"/>
              </w:rPr>
              <w:t>Инвентариз</w:t>
            </w:r>
            <w:proofErr w:type="spellEnd"/>
            <w:r w:rsidRPr="006E07BE">
              <w:rPr>
                <w:rFonts w:ascii="Cambria" w:hAnsi="Cambria"/>
                <w:sz w:val="20"/>
              </w:rPr>
              <w:t>. комиссия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По мере проведения </w:t>
            </w:r>
            <w:proofErr w:type="spellStart"/>
            <w:r w:rsidRPr="006E07BE">
              <w:rPr>
                <w:rFonts w:ascii="Cambria" w:hAnsi="Cambria"/>
                <w:sz w:val="20"/>
              </w:rPr>
              <w:t>инвентариз</w:t>
            </w:r>
            <w:proofErr w:type="spellEnd"/>
            <w:r w:rsidRPr="006E07BE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По мере проведения </w:t>
            </w:r>
            <w:proofErr w:type="spellStart"/>
            <w:r w:rsidRPr="006E07BE">
              <w:rPr>
                <w:rFonts w:ascii="Cambria" w:hAnsi="Cambria"/>
                <w:sz w:val="20"/>
              </w:rPr>
              <w:t>инвентариз</w:t>
            </w:r>
            <w:proofErr w:type="spellEnd"/>
            <w:r w:rsidRPr="006E07BE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Авансовый отчет (0504505)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1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К </w:t>
            </w:r>
            <w:proofErr w:type="spellStart"/>
            <w:r w:rsidRPr="006E07BE">
              <w:rPr>
                <w:rFonts w:ascii="Cambria" w:hAnsi="Cambria"/>
                <w:sz w:val="20"/>
              </w:rPr>
              <w:t>ассир</w:t>
            </w:r>
            <w:proofErr w:type="spellEnd"/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Подотчетное лицо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Не позднее 3 дня после окончания срока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В день сдачи отчета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E07BE">
              <w:rPr>
                <w:rFonts w:ascii="Cambria" w:hAnsi="Cambria"/>
                <w:sz w:val="20"/>
                <w:szCs w:val="20"/>
              </w:rPr>
              <w:t xml:space="preserve">Платежная ведомость </w:t>
            </w:r>
            <w:hyperlink r:id="rId12" w:history="1">
              <w:r w:rsidRPr="006E07BE">
                <w:rPr>
                  <w:rFonts w:ascii="Cambria" w:hAnsi="Cambria"/>
                  <w:sz w:val="20"/>
                  <w:szCs w:val="20"/>
                </w:rPr>
                <w:t>(ф. 0504403)</w:t>
              </w:r>
            </w:hyperlink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1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Гл. экономист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Кадры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Журнал операций расчетов с подотчетными лицами (0504071)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1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Инвентаризационная опись (сличительная ведомость) расчетов с покупателями, поставщиками и прочими дебиторами и кредиторами (0504089)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2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proofErr w:type="spellStart"/>
            <w:r w:rsidRPr="006E07BE">
              <w:rPr>
                <w:rFonts w:ascii="Cambria" w:hAnsi="Cambria"/>
                <w:sz w:val="20"/>
              </w:rPr>
              <w:t>Инвентариз</w:t>
            </w:r>
            <w:proofErr w:type="spellEnd"/>
            <w:r w:rsidRPr="006E07BE">
              <w:rPr>
                <w:rFonts w:ascii="Cambria" w:hAnsi="Cambria"/>
                <w:sz w:val="20"/>
              </w:rPr>
              <w:t>. комиссия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По мере проведения </w:t>
            </w:r>
            <w:proofErr w:type="spellStart"/>
            <w:r w:rsidRPr="006E07BE">
              <w:rPr>
                <w:rFonts w:ascii="Cambria" w:hAnsi="Cambria"/>
                <w:sz w:val="20"/>
              </w:rPr>
              <w:t>инвентариз</w:t>
            </w:r>
            <w:proofErr w:type="spellEnd"/>
            <w:r w:rsidRPr="006E07BE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По мере проведения </w:t>
            </w:r>
            <w:proofErr w:type="spellStart"/>
            <w:r w:rsidRPr="006E07BE">
              <w:rPr>
                <w:rFonts w:ascii="Cambria" w:hAnsi="Cambria"/>
                <w:sz w:val="20"/>
              </w:rPr>
              <w:t>инвентариз</w:t>
            </w:r>
            <w:proofErr w:type="spellEnd"/>
            <w:r w:rsidRPr="006E07BE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Акты выполненных работ, оказанных услуг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1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proofErr w:type="spellStart"/>
            <w:r w:rsidRPr="006E07BE">
              <w:rPr>
                <w:rFonts w:ascii="Cambria" w:hAnsi="Cambria"/>
                <w:sz w:val="20"/>
              </w:rPr>
              <w:t>Упол</w:t>
            </w:r>
            <w:proofErr w:type="spellEnd"/>
            <w:r w:rsidRPr="006E07BE">
              <w:rPr>
                <w:rFonts w:ascii="Cambria" w:hAnsi="Cambria"/>
                <w:sz w:val="20"/>
              </w:rPr>
              <w:t>. лица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Председатель комитета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Не позднее 3 дней с даты подписания руководителем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lastRenderedPageBreak/>
              <w:t>Журнал операций расчетов с дебиторами по доходам (0504071)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1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Журнал операций расчетов с поставщиками (0504071)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1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Инвентаризационная опись (сличительная ведомость) расчетов с покупателями, поставщиками и прочими дебиторами и кредиторами (0504089)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2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proofErr w:type="spellStart"/>
            <w:r w:rsidRPr="006E07BE">
              <w:rPr>
                <w:rFonts w:ascii="Cambria" w:hAnsi="Cambria"/>
                <w:sz w:val="20"/>
              </w:rPr>
              <w:t>Инвентариз</w:t>
            </w:r>
            <w:proofErr w:type="spellEnd"/>
            <w:r w:rsidRPr="006E07BE">
              <w:rPr>
                <w:rFonts w:ascii="Cambria" w:hAnsi="Cambria"/>
                <w:sz w:val="20"/>
              </w:rPr>
              <w:t>. комиссия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По мере проведения </w:t>
            </w:r>
            <w:proofErr w:type="spellStart"/>
            <w:r w:rsidRPr="006E07BE">
              <w:rPr>
                <w:rFonts w:ascii="Cambria" w:hAnsi="Cambria"/>
                <w:sz w:val="20"/>
              </w:rPr>
              <w:t>инвентариз</w:t>
            </w:r>
            <w:proofErr w:type="spellEnd"/>
            <w:r w:rsidRPr="006E07BE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По мере проведения </w:t>
            </w:r>
            <w:proofErr w:type="spellStart"/>
            <w:r w:rsidRPr="006E07BE">
              <w:rPr>
                <w:rFonts w:ascii="Cambria" w:hAnsi="Cambria"/>
                <w:sz w:val="20"/>
              </w:rPr>
              <w:t>инвентариз</w:t>
            </w:r>
            <w:proofErr w:type="spellEnd"/>
            <w:r w:rsidRPr="006E07BE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Журнал по прочим операциям (0504071)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1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Карточка учета лимитов бюджетных обязательств (бюджетных ассигнований) (0504062)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1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Бухгалтер 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Журнал регистрации обязательств (0504064)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1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Бухгалтер 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Справка (0504833)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1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Ведомость расхождений по результатам инвентаризации (0504092)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2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proofErr w:type="spellStart"/>
            <w:r w:rsidRPr="006E07BE">
              <w:rPr>
                <w:rFonts w:ascii="Cambria" w:hAnsi="Cambria"/>
                <w:sz w:val="20"/>
              </w:rPr>
              <w:t>Инвентариз</w:t>
            </w:r>
            <w:proofErr w:type="spellEnd"/>
            <w:r w:rsidRPr="006E07BE">
              <w:rPr>
                <w:rFonts w:ascii="Cambria" w:hAnsi="Cambria"/>
                <w:sz w:val="20"/>
              </w:rPr>
              <w:t>. комиссия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По мере проведения </w:t>
            </w:r>
            <w:proofErr w:type="spellStart"/>
            <w:r w:rsidRPr="006E07BE">
              <w:rPr>
                <w:rFonts w:ascii="Cambria" w:hAnsi="Cambria"/>
                <w:sz w:val="20"/>
              </w:rPr>
              <w:t>инвентариз</w:t>
            </w:r>
            <w:proofErr w:type="spellEnd"/>
            <w:r w:rsidRPr="006E07BE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По мере проведения </w:t>
            </w:r>
            <w:proofErr w:type="spellStart"/>
            <w:r w:rsidRPr="006E07BE">
              <w:rPr>
                <w:rFonts w:ascii="Cambria" w:hAnsi="Cambria"/>
                <w:sz w:val="20"/>
              </w:rPr>
              <w:t>инвентариз</w:t>
            </w:r>
            <w:proofErr w:type="spellEnd"/>
            <w:r w:rsidRPr="006E07BE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Акт о результатах инвентаризации (0504835)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2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proofErr w:type="spellStart"/>
            <w:r w:rsidRPr="006E07BE">
              <w:rPr>
                <w:rFonts w:ascii="Cambria" w:hAnsi="Cambria"/>
                <w:sz w:val="20"/>
              </w:rPr>
              <w:t>Инвентариз</w:t>
            </w:r>
            <w:proofErr w:type="spellEnd"/>
            <w:r w:rsidRPr="006E07BE">
              <w:rPr>
                <w:rFonts w:ascii="Cambria" w:hAnsi="Cambria"/>
                <w:sz w:val="20"/>
              </w:rPr>
              <w:t>. комиссия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По мере проведения </w:t>
            </w:r>
            <w:proofErr w:type="spellStart"/>
            <w:r w:rsidRPr="006E07BE">
              <w:rPr>
                <w:rFonts w:ascii="Cambria" w:hAnsi="Cambria"/>
                <w:sz w:val="20"/>
              </w:rPr>
              <w:t>инвентариз</w:t>
            </w:r>
            <w:proofErr w:type="spellEnd"/>
            <w:r w:rsidRPr="006E07BE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 xml:space="preserve">По мере проведения </w:t>
            </w:r>
            <w:proofErr w:type="spellStart"/>
            <w:r w:rsidRPr="006E07BE">
              <w:rPr>
                <w:rFonts w:ascii="Cambria" w:hAnsi="Cambria"/>
                <w:sz w:val="20"/>
              </w:rPr>
              <w:t>инвентариз</w:t>
            </w:r>
            <w:proofErr w:type="spellEnd"/>
            <w:r w:rsidRPr="006E07BE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Оборотная ведомость (0504036)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1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lastRenderedPageBreak/>
              <w:t>Карточка учета средств и расчетов (0504051)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1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Реестр карточек (0594052)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1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Реестр сдачи документов (0504053)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1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proofErr w:type="spellStart"/>
            <w:r w:rsidRPr="006E07BE">
              <w:rPr>
                <w:rFonts w:ascii="Cambria" w:hAnsi="Cambria"/>
                <w:sz w:val="20"/>
              </w:rPr>
              <w:t>Многографная</w:t>
            </w:r>
            <w:proofErr w:type="spellEnd"/>
            <w:r w:rsidRPr="006E07BE">
              <w:rPr>
                <w:rFonts w:ascii="Cambria" w:hAnsi="Cambria"/>
                <w:sz w:val="20"/>
              </w:rPr>
              <w:t xml:space="preserve"> карточка (0504054)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1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E07BE" w:rsidRPr="006E07BE" w:rsidTr="006E07BE">
        <w:trPr>
          <w:jc w:val="center"/>
        </w:trPr>
        <w:tc>
          <w:tcPr>
            <w:tcW w:w="218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Главная книга (0504072)</w:t>
            </w:r>
          </w:p>
        </w:tc>
        <w:tc>
          <w:tcPr>
            <w:tcW w:w="1396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1 экз.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Главный бухгалтер</w:t>
            </w:r>
          </w:p>
        </w:tc>
        <w:tc>
          <w:tcPr>
            <w:tcW w:w="1502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6E07BE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6E07BE" w:rsidRPr="006E07BE" w:rsidRDefault="006E07BE" w:rsidP="006E07B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</w:tbl>
    <w:p w:rsidR="006E07BE" w:rsidRPr="006E07BE" w:rsidRDefault="006E07BE" w:rsidP="006E07BE">
      <w:pPr>
        <w:tabs>
          <w:tab w:val="left" w:pos="3140"/>
        </w:tabs>
        <w:spacing w:after="200" w:line="276" w:lineRule="auto"/>
        <w:rPr>
          <w:rFonts w:ascii="Cambria" w:hAnsi="Cambria"/>
          <w:sz w:val="20"/>
        </w:rPr>
      </w:pPr>
      <w:r w:rsidRPr="006E07BE">
        <w:rPr>
          <w:rFonts w:ascii="Cambria" w:hAnsi="Cambria"/>
          <w:sz w:val="20"/>
        </w:rPr>
        <w:tab/>
      </w:r>
    </w:p>
    <w:p w:rsidR="006E07BE" w:rsidRPr="006E07BE" w:rsidRDefault="006E07BE" w:rsidP="006E07BE">
      <w:pPr>
        <w:tabs>
          <w:tab w:val="left" w:pos="3140"/>
        </w:tabs>
        <w:spacing w:after="0" w:line="276" w:lineRule="auto"/>
        <w:rPr>
          <w:rFonts w:ascii="Cambria" w:hAnsi="Cambria"/>
          <w:sz w:val="20"/>
        </w:rPr>
      </w:pPr>
      <w:r w:rsidRPr="006E07BE">
        <w:rPr>
          <w:rFonts w:ascii="Cambria" w:hAnsi="Cambria"/>
          <w:sz w:val="20"/>
        </w:rPr>
        <w:t>*Ответственность за организацию хранения первичных (сводных) учетных документов, регистров бухгалтерского учета и бухгалтерской отчетности с соблюдением, обеспечения безопасных условий хранения с обеспечением выполнения требований законодательства Российской Федерации о защите государственной тайны в соответствии с Законом РФ от 21.07.1993 N 5485-1  "О государственной тайне" несет председатель комитета по финансам.</w:t>
      </w:r>
    </w:p>
    <w:p w:rsidR="00045C2C" w:rsidRDefault="00045C2C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045C2C" w:rsidRDefault="00045C2C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045C2C" w:rsidRDefault="00045C2C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045C2C" w:rsidRDefault="00045C2C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045C2C" w:rsidRDefault="00045C2C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  <w:sectPr w:rsidR="006E07BE" w:rsidSect="006E07B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E07BE" w:rsidRPr="00903441" w:rsidRDefault="006E07BE" w:rsidP="006E07BE">
      <w:pPr>
        <w:pStyle w:val="ConsPlusNormal"/>
        <w:jc w:val="right"/>
        <w:outlineLvl w:val="0"/>
        <w:rPr>
          <w:rFonts w:ascii="Cambria" w:hAnsi="Cambria" w:cs="Times New Roman"/>
          <w:sz w:val="24"/>
          <w:szCs w:val="24"/>
        </w:rPr>
      </w:pPr>
      <w:r w:rsidRPr="0094439A">
        <w:rPr>
          <w:rFonts w:ascii="Cambria" w:hAnsi="Cambria" w:cs="Times New Roman"/>
          <w:sz w:val="24"/>
          <w:szCs w:val="24"/>
        </w:rPr>
        <w:lastRenderedPageBreak/>
        <w:t xml:space="preserve">Приложение № </w:t>
      </w:r>
      <w:r w:rsidRPr="00903441">
        <w:rPr>
          <w:rFonts w:ascii="Cambria" w:hAnsi="Cambria" w:cs="Times New Roman"/>
          <w:sz w:val="24"/>
          <w:szCs w:val="24"/>
        </w:rPr>
        <w:t>3</w:t>
      </w:r>
    </w:p>
    <w:p w:rsidR="006E07BE" w:rsidRPr="0094439A" w:rsidRDefault="006E07BE" w:rsidP="006E07BE">
      <w:pPr>
        <w:pStyle w:val="ConsPlusNormal"/>
        <w:jc w:val="right"/>
        <w:rPr>
          <w:rFonts w:ascii="Cambria" w:hAnsi="Cambria" w:cs="Times New Roman"/>
          <w:sz w:val="24"/>
          <w:szCs w:val="24"/>
        </w:rPr>
      </w:pPr>
      <w:r w:rsidRPr="0094439A">
        <w:rPr>
          <w:rFonts w:ascii="Cambria" w:hAnsi="Cambria" w:cs="Times New Roman"/>
          <w:sz w:val="24"/>
          <w:szCs w:val="24"/>
        </w:rPr>
        <w:t xml:space="preserve">к Учетной политике  </w:t>
      </w:r>
    </w:p>
    <w:p w:rsidR="006E07BE" w:rsidRPr="0094439A" w:rsidRDefault="006E07BE" w:rsidP="006E07BE">
      <w:pPr>
        <w:pStyle w:val="ConsPlusNormal"/>
        <w:ind w:firstLine="540"/>
        <w:jc w:val="both"/>
        <w:rPr>
          <w:rFonts w:ascii="Cambria" w:hAnsi="Cambria" w:cs="Times New Roman"/>
          <w:sz w:val="24"/>
          <w:szCs w:val="24"/>
        </w:rPr>
      </w:pPr>
    </w:p>
    <w:p w:rsidR="006E07BE" w:rsidRPr="0094439A" w:rsidRDefault="006E07BE" w:rsidP="006E07BE">
      <w:pPr>
        <w:pStyle w:val="ConsPlusNormal"/>
        <w:ind w:firstLine="540"/>
        <w:jc w:val="both"/>
        <w:rPr>
          <w:rFonts w:ascii="Cambria" w:hAnsi="Cambria" w:cs="Times New Roman"/>
          <w:sz w:val="24"/>
          <w:szCs w:val="24"/>
        </w:rPr>
      </w:pPr>
    </w:p>
    <w:p w:rsidR="006E07BE" w:rsidRPr="0094439A" w:rsidRDefault="006E07BE" w:rsidP="006E07BE">
      <w:pPr>
        <w:pStyle w:val="ConsPlusNormal"/>
        <w:jc w:val="center"/>
        <w:rPr>
          <w:rFonts w:ascii="Cambria" w:hAnsi="Cambria" w:cs="Times New Roman"/>
          <w:sz w:val="24"/>
          <w:szCs w:val="24"/>
        </w:rPr>
      </w:pPr>
      <w:r w:rsidRPr="0094439A">
        <w:rPr>
          <w:rFonts w:ascii="Cambria" w:hAnsi="Cambria" w:cs="Times New Roman"/>
          <w:b/>
          <w:bCs/>
          <w:sz w:val="24"/>
          <w:szCs w:val="24"/>
        </w:rPr>
        <w:t>Периодичность формирования регистров бухгалтерского учета</w:t>
      </w:r>
    </w:p>
    <w:p w:rsidR="006E07BE" w:rsidRPr="0094439A" w:rsidRDefault="006E07BE" w:rsidP="006E07BE">
      <w:pPr>
        <w:pStyle w:val="ConsPlusNormal"/>
        <w:jc w:val="center"/>
        <w:rPr>
          <w:rFonts w:ascii="Cambria" w:hAnsi="Cambria" w:cs="Times New Roman"/>
          <w:sz w:val="24"/>
          <w:szCs w:val="24"/>
        </w:rPr>
      </w:pPr>
      <w:r w:rsidRPr="0094439A">
        <w:rPr>
          <w:rFonts w:ascii="Cambria" w:hAnsi="Cambria" w:cs="Times New Roman"/>
          <w:b/>
          <w:bCs/>
          <w:sz w:val="24"/>
          <w:szCs w:val="24"/>
        </w:rPr>
        <w:t>на бумажных носителях</w:t>
      </w:r>
    </w:p>
    <w:p w:rsidR="006E07BE" w:rsidRPr="0094439A" w:rsidRDefault="006E07BE" w:rsidP="006E07BE">
      <w:pPr>
        <w:pStyle w:val="ConsPlusNormal"/>
        <w:ind w:firstLine="540"/>
        <w:jc w:val="both"/>
        <w:rPr>
          <w:rFonts w:ascii="Cambria" w:hAnsi="Cambria" w:cs="Times New Roman"/>
          <w:sz w:val="24"/>
          <w:szCs w:val="24"/>
        </w:rPr>
      </w:pPr>
    </w:p>
    <w:tbl>
      <w:tblPr>
        <w:tblW w:w="99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2"/>
        <w:gridCol w:w="1510"/>
        <w:gridCol w:w="5522"/>
        <w:gridCol w:w="2274"/>
      </w:tblGrid>
      <w:tr w:rsidR="006E07BE" w:rsidRPr="00D755EF" w:rsidTr="006E07BE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b/>
                <w:sz w:val="24"/>
                <w:szCs w:val="24"/>
              </w:rPr>
              <w:t>Код формы документа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b/>
                <w:sz w:val="24"/>
                <w:szCs w:val="24"/>
              </w:rPr>
              <w:t>Наименование регистра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6E07BE" w:rsidRPr="00D755EF" w:rsidTr="006E07BE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</w:tr>
      <w:tr w:rsidR="006E07BE" w:rsidRPr="00D755EF" w:rsidTr="006E07BE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0504031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Инвентарная карточка учета основных средств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Ежегодно</w:t>
            </w:r>
          </w:p>
        </w:tc>
      </w:tr>
      <w:tr w:rsidR="006E07BE" w:rsidRPr="00D755EF" w:rsidTr="006E07BE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0504032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Инвентарная карточка группового учета основных средств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Ежегодно</w:t>
            </w:r>
          </w:p>
        </w:tc>
      </w:tr>
      <w:tr w:rsidR="006E07BE" w:rsidRPr="00D755EF" w:rsidTr="006E07BE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0504033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Опись инвентарных карточек по учету основных средств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Ежегодно</w:t>
            </w:r>
          </w:p>
        </w:tc>
      </w:tr>
      <w:tr w:rsidR="006E07BE" w:rsidRPr="00D755EF" w:rsidTr="006E07BE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0504034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Инвентарный список нефинансовых активов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Ежегодно</w:t>
            </w:r>
          </w:p>
        </w:tc>
      </w:tr>
      <w:tr w:rsidR="006E07BE" w:rsidRPr="00D755EF" w:rsidTr="006E07BE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0504035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Оборотная ведомость по нефинансовым активам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Ежеквартально</w:t>
            </w:r>
          </w:p>
        </w:tc>
      </w:tr>
      <w:tr w:rsidR="006E07BE" w:rsidRPr="00D755EF" w:rsidTr="006E07BE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0504036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Оборотная ведомость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Ежемесячно</w:t>
            </w:r>
          </w:p>
        </w:tc>
      </w:tr>
      <w:tr w:rsidR="006E07BE" w:rsidRPr="00D755EF" w:rsidTr="006E07BE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7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0504041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Карточка количественно-суммового учета материальных ценностей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Ежегодно</w:t>
            </w:r>
          </w:p>
        </w:tc>
      </w:tr>
      <w:tr w:rsidR="006E07BE" w:rsidRPr="00D755EF" w:rsidTr="006E07BE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8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0504042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Книга учета материальных ценностей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По мере совершения операций</w:t>
            </w:r>
          </w:p>
        </w:tc>
      </w:tr>
      <w:tr w:rsidR="006E07BE" w:rsidRPr="00D755EF" w:rsidTr="006E07BE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0504043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Карточка учета материальных ценностей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Ежегодно</w:t>
            </w:r>
          </w:p>
        </w:tc>
      </w:tr>
      <w:tr w:rsidR="006E07BE" w:rsidRPr="00D755EF" w:rsidTr="006E07BE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CB1AB7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1</w:t>
            </w:r>
            <w:r>
              <w:rPr>
                <w:rFonts w:ascii="Cambria" w:hAnsi="Cambria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0504045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Книга учета бланков строгой отчетности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По мере совершения операций</w:t>
            </w:r>
          </w:p>
        </w:tc>
      </w:tr>
      <w:tr w:rsidR="006E07BE" w:rsidRPr="00D755EF" w:rsidTr="006E07BE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CB1AB7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1</w:t>
            </w:r>
            <w:r>
              <w:rPr>
                <w:rFonts w:ascii="Cambria" w:hAnsi="Cambr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0504047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Реестр депонированных сумм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Ежемесячно</w:t>
            </w:r>
          </w:p>
        </w:tc>
      </w:tr>
      <w:tr w:rsidR="006E07BE" w:rsidRPr="00D755EF" w:rsidTr="006E07BE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CB1AB7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1</w:t>
            </w:r>
            <w:r>
              <w:rPr>
                <w:rFonts w:ascii="Cambria" w:hAnsi="Cambria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0504048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Книга аналитического учета депонированной заработной платы, денежного довольствия и стипендий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Ежемесячно</w:t>
            </w:r>
          </w:p>
        </w:tc>
      </w:tr>
      <w:tr w:rsidR="006E07BE" w:rsidRPr="00D755EF" w:rsidTr="006E07BE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CB1AB7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1</w:t>
            </w:r>
            <w:r>
              <w:rPr>
                <w:rFonts w:ascii="Cambria" w:hAnsi="Cambria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0504049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Авансовый отчет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По мере необходимости формирования регистра</w:t>
            </w:r>
          </w:p>
        </w:tc>
      </w:tr>
      <w:tr w:rsidR="006E07BE" w:rsidRPr="00D755EF" w:rsidTr="006E07BE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CB1AB7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1</w:t>
            </w:r>
            <w:r>
              <w:rPr>
                <w:rFonts w:ascii="Cambria" w:hAnsi="Cambria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0504051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Карточка учета средств и расчетов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Ежемесячно</w:t>
            </w:r>
          </w:p>
        </w:tc>
      </w:tr>
      <w:tr w:rsidR="006E07BE" w:rsidRPr="00D755EF" w:rsidTr="006E07BE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CB1AB7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1</w:t>
            </w:r>
            <w:r>
              <w:rPr>
                <w:rFonts w:ascii="Cambria" w:hAnsi="Cambria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0504052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Реестр карточек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Ежегодно</w:t>
            </w:r>
          </w:p>
        </w:tc>
      </w:tr>
      <w:tr w:rsidR="006E07BE" w:rsidRPr="00D755EF" w:rsidTr="006E07BE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CB1AB7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1</w:t>
            </w:r>
            <w:r>
              <w:rPr>
                <w:rFonts w:ascii="Cambria" w:hAnsi="Cambria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0504053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Реестр сдачи документов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 xml:space="preserve">По мере </w:t>
            </w:r>
            <w:r w:rsidRPr="00D755EF">
              <w:rPr>
                <w:rFonts w:ascii="Cambria" w:hAnsi="Cambria" w:cs="Times New Roman"/>
                <w:sz w:val="24"/>
                <w:szCs w:val="24"/>
              </w:rPr>
              <w:lastRenderedPageBreak/>
              <w:t>необходимости формирования регистра</w:t>
            </w:r>
          </w:p>
        </w:tc>
      </w:tr>
      <w:tr w:rsidR="006E07BE" w:rsidRPr="00D755EF" w:rsidTr="006E07BE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CB1AB7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Cambria" w:hAnsi="Cambria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0504054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D755EF">
              <w:rPr>
                <w:rFonts w:ascii="Cambria" w:hAnsi="Cambria" w:cs="Times New Roman"/>
                <w:sz w:val="24"/>
                <w:szCs w:val="24"/>
              </w:rPr>
              <w:t>Многографная</w:t>
            </w:r>
            <w:proofErr w:type="spellEnd"/>
            <w:r w:rsidRPr="00D755EF">
              <w:rPr>
                <w:rFonts w:ascii="Cambria" w:hAnsi="Cambria" w:cs="Times New Roman"/>
                <w:sz w:val="24"/>
                <w:szCs w:val="24"/>
              </w:rPr>
              <w:t xml:space="preserve"> карточка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Ежемесячно</w:t>
            </w:r>
          </w:p>
        </w:tc>
      </w:tr>
      <w:tr w:rsidR="006E07BE" w:rsidRPr="00D755EF" w:rsidTr="006E07BE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CB1AB7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0504064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Журнал регистрации обязательств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Ежемесячно</w:t>
            </w:r>
          </w:p>
        </w:tc>
      </w:tr>
      <w:tr w:rsidR="006E07BE" w:rsidRPr="00D755EF" w:rsidTr="006E07BE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CB1AB7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1</w:t>
            </w:r>
            <w:r>
              <w:rPr>
                <w:rFonts w:ascii="Cambria" w:hAnsi="Cambria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0504071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Журналы операций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Ежемесячно</w:t>
            </w:r>
          </w:p>
        </w:tc>
      </w:tr>
      <w:tr w:rsidR="006E07BE" w:rsidRPr="00D755EF" w:rsidTr="006E07BE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CB1AB7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2</w:t>
            </w:r>
            <w:r>
              <w:rPr>
                <w:rFonts w:ascii="Cambria" w:hAnsi="Cambria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0504072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Главная книга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Ежемесячно</w:t>
            </w:r>
          </w:p>
        </w:tc>
      </w:tr>
      <w:tr w:rsidR="006E07BE" w:rsidRPr="00D755EF" w:rsidTr="006E07BE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CB1AB7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2</w:t>
            </w:r>
            <w:r>
              <w:rPr>
                <w:rFonts w:ascii="Cambria" w:hAnsi="Cambr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0504082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Инвентаризационная опись остатков на счетах учета денежных средств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При инвентаризации</w:t>
            </w:r>
          </w:p>
        </w:tc>
      </w:tr>
      <w:tr w:rsidR="006E07BE" w:rsidRPr="00D755EF" w:rsidTr="006E07BE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CB1AB7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2</w:t>
            </w:r>
            <w:r>
              <w:rPr>
                <w:rFonts w:ascii="Cambria" w:hAnsi="Cambria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0504086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Инвентаризационная опись (сличительная ведомость) бланков строгой отчетности и денежных документов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При инвентаризации</w:t>
            </w:r>
          </w:p>
        </w:tc>
      </w:tr>
      <w:tr w:rsidR="006E07BE" w:rsidRPr="00D755EF" w:rsidTr="006E07BE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CB1AB7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2</w:t>
            </w:r>
            <w:r>
              <w:rPr>
                <w:rFonts w:ascii="Cambria" w:hAnsi="Cambria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0504087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Инвентаризационная опись (сличительная ведомость) по объектам нефинансовых активов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При инвентаризации</w:t>
            </w:r>
          </w:p>
        </w:tc>
      </w:tr>
      <w:tr w:rsidR="006E07BE" w:rsidRPr="00D755EF" w:rsidTr="006E07BE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CB1AB7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2</w:t>
            </w:r>
            <w:r>
              <w:rPr>
                <w:rFonts w:ascii="Cambria" w:hAnsi="Cambria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0504088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Инвентаризационная опись наличных денежных средств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При инвентаризации</w:t>
            </w:r>
          </w:p>
        </w:tc>
      </w:tr>
      <w:tr w:rsidR="006E07BE" w:rsidRPr="00D755EF" w:rsidTr="006E07BE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CB1AB7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2</w:t>
            </w:r>
            <w:r>
              <w:rPr>
                <w:rFonts w:ascii="Cambria" w:hAnsi="Cambria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0504089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Инвентаризационная опись расчетов с покупателями, поставщиками и прочими дебиторами и кредиторами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При инвентаризации</w:t>
            </w:r>
          </w:p>
        </w:tc>
      </w:tr>
      <w:tr w:rsidR="006E07BE" w:rsidRPr="00D755EF" w:rsidTr="006E07BE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CB1AB7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2</w:t>
            </w:r>
            <w:r>
              <w:rPr>
                <w:rFonts w:ascii="Cambria" w:hAnsi="Cambria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0504091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Инвентаризационная опись расчетов по доходам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При инвентаризации</w:t>
            </w:r>
          </w:p>
        </w:tc>
      </w:tr>
      <w:tr w:rsidR="006E07BE" w:rsidRPr="00D755EF" w:rsidTr="006E07BE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CB1AB7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2</w:t>
            </w:r>
            <w:r>
              <w:rPr>
                <w:rFonts w:ascii="Cambria" w:hAnsi="Cambria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0504092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Ведомость расхождений по результатам инвентаризации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D755EF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755EF">
              <w:rPr>
                <w:rFonts w:ascii="Cambria" w:hAnsi="Cambria" w:cs="Times New Roman"/>
                <w:sz w:val="24"/>
                <w:szCs w:val="24"/>
              </w:rPr>
              <w:t>При инвентаризации</w:t>
            </w:r>
          </w:p>
        </w:tc>
      </w:tr>
    </w:tbl>
    <w:p w:rsidR="006E07BE" w:rsidRPr="0094439A" w:rsidRDefault="006E07BE" w:rsidP="006E07BE">
      <w:pPr>
        <w:pStyle w:val="ConsPlusNormal"/>
        <w:ind w:firstLine="540"/>
        <w:jc w:val="both"/>
        <w:rPr>
          <w:rFonts w:ascii="Cambria" w:hAnsi="Cambria" w:cs="Times New Roman"/>
          <w:sz w:val="24"/>
          <w:szCs w:val="24"/>
        </w:rPr>
      </w:pPr>
    </w:p>
    <w:p w:rsidR="006E07BE" w:rsidRPr="0094439A" w:rsidRDefault="006E07BE" w:rsidP="006E07BE">
      <w:pPr>
        <w:rPr>
          <w:rFonts w:ascii="Cambria" w:hAnsi="Cambria"/>
          <w:sz w:val="24"/>
          <w:szCs w:val="24"/>
        </w:rPr>
      </w:pPr>
    </w:p>
    <w:p w:rsidR="00045C2C" w:rsidRDefault="00045C2C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Pr="006E07BE" w:rsidRDefault="006E07BE" w:rsidP="006E07BE">
      <w:pPr>
        <w:spacing w:before="100" w:beforeAutospacing="1" w:after="100" w:afterAutospacing="1" w:line="240" w:lineRule="auto"/>
        <w:jc w:val="right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lastRenderedPageBreak/>
        <w:t>Приложение № 4</w:t>
      </w:r>
      <w:r w:rsidRPr="006E07BE">
        <w:rPr>
          <w:rFonts w:ascii="Cambria" w:hAnsi="Cambria"/>
          <w:sz w:val="24"/>
          <w:szCs w:val="24"/>
          <w:u w:val="single"/>
          <w:lang w:eastAsia="ru-RU"/>
        </w:rPr>
        <w:br/>
      </w:r>
      <w:r w:rsidRPr="006E07BE">
        <w:rPr>
          <w:rFonts w:ascii="Cambria" w:hAnsi="Cambria"/>
          <w:sz w:val="24"/>
          <w:szCs w:val="24"/>
          <w:lang w:eastAsia="ru-RU"/>
        </w:rPr>
        <w:t xml:space="preserve">к Учетной политике </w:t>
      </w:r>
      <w:r w:rsidRPr="006E07BE">
        <w:rPr>
          <w:rFonts w:ascii="Cambria" w:hAnsi="Cambria"/>
          <w:sz w:val="24"/>
          <w:szCs w:val="24"/>
          <w:lang w:eastAsia="ru-RU"/>
        </w:rPr>
        <w:br/>
      </w:r>
    </w:p>
    <w:p w:rsidR="006E07BE" w:rsidRPr="006E07BE" w:rsidRDefault="006E07BE" w:rsidP="006E07BE">
      <w:pPr>
        <w:spacing w:after="0" w:line="240" w:lineRule="auto"/>
        <w:jc w:val="center"/>
        <w:rPr>
          <w:rFonts w:ascii="Cambria" w:hAnsi="Cambria"/>
          <w:b/>
          <w:sz w:val="24"/>
          <w:szCs w:val="24"/>
          <w:lang w:eastAsia="ru-RU"/>
        </w:rPr>
      </w:pPr>
      <w:r w:rsidRPr="006E07BE">
        <w:rPr>
          <w:rFonts w:ascii="Cambria" w:hAnsi="Cambria"/>
          <w:b/>
          <w:sz w:val="24"/>
          <w:szCs w:val="24"/>
          <w:lang w:eastAsia="ru-RU"/>
        </w:rPr>
        <w:t>Положение о внутреннем финансовом контроле  в государственном (муниципальном) учреждении</w:t>
      </w:r>
    </w:p>
    <w:p w:rsidR="006E07BE" w:rsidRPr="006E07BE" w:rsidRDefault="006E07BE" w:rsidP="006E07BE">
      <w:p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b/>
          <w:bCs/>
          <w:sz w:val="24"/>
          <w:szCs w:val="24"/>
          <w:lang w:eastAsia="ru-RU"/>
        </w:rPr>
        <w:t xml:space="preserve">1. Общие положения </w:t>
      </w:r>
    </w:p>
    <w:p w:rsidR="006E07BE" w:rsidRPr="006E07BE" w:rsidRDefault="006E07BE" w:rsidP="006E07BE">
      <w:p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t xml:space="preserve">1.1. Настоящее положение о внутреннем финансовом контроле разработано в соответствии с законодательством РФ и уставом учреждения, устанавливает единые цели, правила и принципы проведения внутреннего финансового контроля. </w:t>
      </w:r>
    </w:p>
    <w:p w:rsidR="006E07BE" w:rsidRPr="006E07BE" w:rsidRDefault="006E07BE" w:rsidP="006E07BE">
      <w:p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t xml:space="preserve">1.2. Внутренний финансовый контроль направлен на создание системы соблюдения законодательства РФ в сфере финансовой деятельности, внутренних процедур составления и исполнения Плана финансово-хозяйственной деятельности, повышение качества составления и достоверности бухгалтерской отчетности и ведения бухгалтерского учета, а также на повышение результативности использования средств бюджета. </w:t>
      </w:r>
    </w:p>
    <w:p w:rsidR="006E07BE" w:rsidRPr="006E07BE" w:rsidRDefault="006E07BE" w:rsidP="006E07BE">
      <w:p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t xml:space="preserve">1.3. Основной целью внутреннего финансового контроля является подтверждение достоверности бухгалтерского учета и отчетности учреждения, соблюдение действующего законодательства РФ, регулирующего порядок осуществления финансово-хозяйственной деятельности. Система контроля призвана обеспечить: </w:t>
      </w:r>
    </w:p>
    <w:p w:rsidR="006E07BE" w:rsidRPr="006E07BE" w:rsidRDefault="006E07BE" w:rsidP="006E07B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t>точность и полноту документации бухгалтерского учета;</w:t>
      </w:r>
    </w:p>
    <w:p w:rsidR="006E07BE" w:rsidRPr="006E07BE" w:rsidRDefault="006E07BE" w:rsidP="006E07B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t>своевременность подготовки достоверной бухгалтерской отчетности;</w:t>
      </w:r>
    </w:p>
    <w:p w:rsidR="006E07BE" w:rsidRPr="006E07BE" w:rsidRDefault="006E07BE" w:rsidP="006E07B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t>предотвращение ошибок и искажений;</w:t>
      </w:r>
    </w:p>
    <w:p w:rsidR="006E07BE" w:rsidRPr="006E07BE" w:rsidRDefault="006E07BE" w:rsidP="006E07B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t xml:space="preserve">исполнение приказов и распоряжений руководителя учреждения; </w:t>
      </w:r>
    </w:p>
    <w:p w:rsidR="006E07BE" w:rsidRPr="006E07BE" w:rsidRDefault="006E07BE" w:rsidP="006E07B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t>выполнение планов финансово-хозяйственной деятельности учреждения;</w:t>
      </w:r>
    </w:p>
    <w:p w:rsidR="006E07BE" w:rsidRPr="006E07BE" w:rsidRDefault="006E07BE" w:rsidP="006E07B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t>сохранность имущества учреждения.</w:t>
      </w:r>
    </w:p>
    <w:p w:rsidR="006E07BE" w:rsidRPr="006E07BE" w:rsidRDefault="006E07BE" w:rsidP="006E07BE">
      <w:p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t xml:space="preserve">1.4. Основными задачами внутреннего финансового контроля являются: </w:t>
      </w:r>
    </w:p>
    <w:p w:rsidR="006E07BE" w:rsidRPr="006E07BE" w:rsidRDefault="006E07BE" w:rsidP="006E07BE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t xml:space="preserve">установление соответствия проводимых финансовых операций в части финансово-хозяйственной деятельности и их отражение в бухгалтерском учете и отчетности требованиям нормативных правовых актов; </w:t>
      </w:r>
    </w:p>
    <w:p w:rsidR="006E07BE" w:rsidRPr="006E07BE" w:rsidRDefault="006E07BE" w:rsidP="006E07BE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t xml:space="preserve">установление соответствия осуществляемых операций регламентам, полномочиям сотрудников; </w:t>
      </w:r>
    </w:p>
    <w:p w:rsidR="006E07BE" w:rsidRPr="006E07BE" w:rsidRDefault="006E07BE" w:rsidP="006E07BE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t xml:space="preserve">соблюдение установленных технологических процессов и операций при осуществлении функциональной деятельности. </w:t>
      </w:r>
    </w:p>
    <w:p w:rsidR="006E07BE" w:rsidRPr="006E07BE" w:rsidRDefault="006E07BE" w:rsidP="006E07BE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Cambria" w:hAnsi="Cambria"/>
          <w:sz w:val="24"/>
          <w:szCs w:val="24"/>
          <w:lang w:eastAsia="ru-RU"/>
        </w:rPr>
      </w:pPr>
    </w:p>
    <w:p w:rsidR="006E07BE" w:rsidRPr="006E07BE" w:rsidRDefault="006E07BE" w:rsidP="006E07BE">
      <w:pPr>
        <w:numPr>
          <w:ilvl w:val="1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t xml:space="preserve">Внутренний финансовый контроль в учреждении основываются на следующих принципах: </w:t>
      </w:r>
    </w:p>
    <w:p w:rsidR="006E07BE" w:rsidRPr="006E07BE" w:rsidRDefault="006E07BE" w:rsidP="006E07BE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Cambria" w:hAnsi="Cambria"/>
          <w:sz w:val="24"/>
          <w:szCs w:val="24"/>
          <w:lang w:eastAsia="ru-RU"/>
        </w:rPr>
      </w:pPr>
    </w:p>
    <w:p w:rsidR="006E07BE" w:rsidRPr="006E07BE" w:rsidRDefault="006E07BE" w:rsidP="006E07BE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t xml:space="preserve">принцип законности – неуклонное и точное соблюдение всеми субъектами внутреннего контроля норм и правил, установленных нормативными законодательством РФ; </w:t>
      </w:r>
    </w:p>
    <w:p w:rsidR="006E07BE" w:rsidRPr="006E07BE" w:rsidRDefault="006E07BE" w:rsidP="006E07BE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t xml:space="preserve">принцип независимости – субъекты внутреннего контроля при выполнении своих функциональных обязанностей независимы от объектов внутреннего контроля; </w:t>
      </w:r>
    </w:p>
    <w:p w:rsidR="006E07BE" w:rsidRPr="006E07BE" w:rsidRDefault="006E07BE" w:rsidP="006E07BE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lastRenderedPageBreak/>
        <w:t xml:space="preserve">принцип объективности – внутренний контроль осуществляется с использованием фактических документальных данных в порядке, установленном законодательством РФ, путем применения методов, обеспечивающих получение полной и достоверной информации; </w:t>
      </w:r>
    </w:p>
    <w:p w:rsidR="006E07BE" w:rsidRPr="006E07BE" w:rsidRDefault="006E07BE" w:rsidP="006E07BE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t xml:space="preserve">принцип ответственности – каждый субъект внутреннего контроля за ненадлежащее выполнение контрольных функций несет ответственность в соответствии с законодательством РФ; </w:t>
      </w:r>
    </w:p>
    <w:p w:rsidR="006E07BE" w:rsidRPr="006E07BE" w:rsidRDefault="006E07BE" w:rsidP="006E07BE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t>принцип системности – проведение контрольных мероприятий всех сторон деятельности объекта внутреннего контроля и его взаимосвязей в структуре управления.</w:t>
      </w:r>
    </w:p>
    <w:p w:rsidR="006E07BE" w:rsidRPr="006E07BE" w:rsidRDefault="006E07BE" w:rsidP="006E07BE">
      <w:p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t xml:space="preserve">1.6. Система внутреннего контроля учреждения включает в себя следующие взаимосвязанные компоненты: </w:t>
      </w:r>
    </w:p>
    <w:p w:rsidR="006E07BE" w:rsidRPr="006E07BE" w:rsidRDefault="006E07BE" w:rsidP="006E07BE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t xml:space="preserve">контрольная среда, включающая в себя соблюдение принципов осуществления финансового контроля, профессиональную и коммуникативную компетентность сотрудников учреждения, их стиль работы, организационную структуру, наделение ответственностью и полномочиями; </w:t>
      </w:r>
    </w:p>
    <w:p w:rsidR="006E07BE" w:rsidRPr="006E07BE" w:rsidRDefault="006E07BE" w:rsidP="006E07BE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t xml:space="preserve">оценка рисков – представляющая собой идентификацию и анализ соответствующих рисков при достижении определенных задач, связанных между собой на различных уровнях; </w:t>
      </w:r>
    </w:p>
    <w:p w:rsidR="006E07BE" w:rsidRPr="006E07BE" w:rsidRDefault="006E07BE" w:rsidP="006E07BE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t xml:space="preserve">деятельность по контролю, обобщающая политику и процедуры, которые помогают гарантировать выполнение приказов и распоряжений руководства и требований законодательства РФ; </w:t>
      </w:r>
    </w:p>
    <w:p w:rsidR="006E07BE" w:rsidRPr="006E07BE" w:rsidRDefault="006E07BE" w:rsidP="006E07BE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t xml:space="preserve">деятельность по информационному обеспечению и обмену информацией, направленная на своевременное и эффективное выявление данных, их регистрацию и обмен ими, в целях формирования у всех субъектов внутреннего контроля понимания принятых в учреждении политики и процедур внутреннего контроля и обеспечения их исполнения; </w:t>
      </w:r>
    </w:p>
    <w:p w:rsidR="006E07BE" w:rsidRPr="006E07BE" w:rsidRDefault="006E07BE" w:rsidP="006E07BE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t>мониторинг системы внутреннего контроля – процесс, включающий в себя функции управления и надзора, во время которого оценивается качество работы системы внутреннего контроля.</w:t>
      </w:r>
    </w:p>
    <w:p w:rsidR="006E07BE" w:rsidRPr="006E07BE" w:rsidRDefault="006E07BE" w:rsidP="006E07BE">
      <w:p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b/>
          <w:bCs/>
          <w:sz w:val="24"/>
          <w:szCs w:val="24"/>
          <w:lang w:eastAsia="ru-RU"/>
        </w:rPr>
        <w:t xml:space="preserve">2. Организация внутреннего финансового контроля </w:t>
      </w:r>
    </w:p>
    <w:p w:rsidR="006E07BE" w:rsidRPr="006E07BE" w:rsidRDefault="006E07BE" w:rsidP="006E07BE">
      <w:p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t xml:space="preserve">2.1. Внутренний финансовый контроль в учреждении осуществляется в следующих формах: </w:t>
      </w:r>
    </w:p>
    <w:p w:rsidR="006E07BE" w:rsidRPr="006E07BE" w:rsidRDefault="006E07BE" w:rsidP="006E07BE">
      <w:pPr>
        <w:spacing w:after="0" w:line="240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b/>
          <w:sz w:val="24"/>
          <w:szCs w:val="24"/>
          <w:lang w:eastAsia="ru-RU"/>
        </w:rPr>
        <w:t>Предварительный контроль</w:t>
      </w:r>
      <w:r w:rsidRPr="006E07BE">
        <w:rPr>
          <w:rFonts w:ascii="Cambria" w:hAnsi="Cambria"/>
          <w:sz w:val="24"/>
          <w:szCs w:val="24"/>
          <w:lang w:eastAsia="ru-RU"/>
        </w:rPr>
        <w:t xml:space="preserve"> </w:t>
      </w:r>
    </w:p>
    <w:p w:rsidR="006E07BE" w:rsidRPr="006E07BE" w:rsidRDefault="006E07BE" w:rsidP="006E07BE">
      <w:pPr>
        <w:spacing w:after="100" w:afterAutospacing="1" w:line="240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t>Контроль осуществляется до регистрации хозяйственной операции. Позволяет определить, правомерность проведения операции, полноту и правильность отражения операции в первичном учетном документе. Предварительный контроль осуществляется:</w:t>
      </w:r>
    </w:p>
    <w:p w:rsidR="006E07BE" w:rsidRPr="006E07BE" w:rsidRDefault="006E07BE" w:rsidP="006E07BE">
      <w:pPr>
        <w:numPr>
          <w:ilvl w:val="0"/>
          <w:numId w:val="14"/>
        </w:numPr>
        <w:spacing w:after="100" w:afterAutospacing="1" w:line="240" w:lineRule="auto"/>
        <w:contextualSpacing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b/>
          <w:sz w:val="24"/>
          <w:szCs w:val="24"/>
          <w:lang w:eastAsia="ru-RU"/>
        </w:rPr>
        <w:t>Главным бухгалтером</w:t>
      </w:r>
      <w:r w:rsidRPr="006E07BE">
        <w:rPr>
          <w:rFonts w:ascii="Cambria" w:hAnsi="Cambria"/>
          <w:sz w:val="24"/>
          <w:szCs w:val="24"/>
          <w:lang w:eastAsia="ru-RU"/>
        </w:rPr>
        <w:t xml:space="preserve"> при составлении сметы расходов на содержание администрации сельского поселения Куликовский сельсовет. </w:t>
      </w:r>
    </w:p>
    <w:p w:rsidR="006E07BE" w:rsidRPr="006E07BE" w:rsidRDefault="006E07BE" w:rsidP="006E07BE">
      <w:pPr>
        <w:numPr>
          <w:ilvl w:val="0"/>
          <w:numId w:val="14"/>
        </w:numPr>
        <w:spacing w:after="100" w:afterAutospacing="1" w:line="240" w:lineRule="auto"/>
        <w:contextualSpacing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b/>
          <w:i/>
          <w:sz w:val="24"/>
          <w:szCs w:val="24"/>
          <w:lang w:eastAsia="ru-RU"/>
        </w:rPr>
        <w:t>Специалистом по  закупкам (контрактный управляющий)</w:t>
      </w:r>
      <w:r w:rsidRPr="006E07BE">
        <w:rPr>
          <w:rFonts w:ascii="Cambria" w:hAnsi="Cambria"/>
          <w:sz w:val="24"/>
          <w:szCs w:val="24"/>
          <w:lang w:eastAsia="ru-RU"/>
        </w:rPr>
        <w:t xml:space="preserve"> – при формировании Плана закупок учреждения </w:t>
      </w:r>
    </w:p>
    <w:p w:rsidR="006E07BE" w:rsidRPr="006E07BE" w:rsidRDefault="006E07BE" w:rsidP="006E07BE">
      <w:pPr>
        <w:spacing w:after="0" w:line="240" w:lineRule="auto"/>
        <w:jc w:val="both"/>
        <w:rPr>
          <w:rFonts w:ascii="Cambria" w:hAnsi="Cambria"/>
          <w:b/>
          <w:sz w:val="24"/>
          <w:szCs w:val="24"/>
          <w:lang w:eastAsia="ru-RU"/>
        </w:rPr>
      </w:pPr>
    </w:p>
    <w:p w:rsidR="006E07BE" w:rsidRPr="006E07BE" w:rsidRDefault="006E07BE" w:rsidP="006E07BE">
      <w:pPr>
        <w:spacing w:after="0" w:line="240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b/>
          <w:sz w:val="24"/>
          <w:szCs w:val="24"/>
          <w:lang w:eastAsia="ru-RU"/>
        </w:rPr>
        <w:t>Текущий контроль</w:t>
      </w:r>
      <w:r w:rsidRPr="006E07BE">
        <w:rPr>
          <w:rFonts w:ascii="Cambria" w:hAnsi="Cambria"/>
          <w:sz w:val="24"/>
          <w:szCs w:val="24"/>
          <w:lang w:eastAsia="ru-RU"/>
        </w:rPr>
        <w:t xml:space="preserve"> </w:t>
      </w:r>
    </w:p>
    <w:p w:rsidR="006E07BE" w:rsidRPr="006E07BE" w:rsidRDefault="006E07BE" w:rsidP="006E07BE">
      <w:pPr>
        <w:spacing w:after="100" w:afterAutospacing="1" w:line="240" w:lineRule="auto"/>
        <w:jc w:val="both"/>
        <w:rPr>
          <w:rFonts w:ascii="Cambria" w:hAnsi="Cambria"/>
          <w:b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t xml:space="preserve">Контроль осуществляется в виде повседневного анализа и контроля правильности документального оформления фактов хозяйственной жизни, их регистрации в первичных учетных документах, ведения бухгалтерского учета. За проведение текущего контроля </w:t>
      </w:r>
      <w:r w:rsidRPr="006E07BE">
        <w:rPr>
          <w:rFonts w:ascii="Cambria" w:hAnsi="Cambria"/>
          <w:sz w:val="24"/>
          <w:szCs w:val="24"/>
          <w:lang w:eastAsia="ru-RU"/>
        </w:rPr>
        <w:lastRenderedPageBreak/>
        <w:t xml:space="preserve">отвечают все сотрудники учреждения при формировании и регистрации первичных учетных документов и регистров бухгалтерского учета в соответствии с </w:t>
      </w:r>
      <w:r w:rsidRPr="006E07BE">
        <w:rPr>
          <w:rFonts w:ascii="Cambria" w:hAnsi="Cambria"/>
          <w:b/>
          <w:sz w:val="24"/>
          <w:szCs w:val="24"/>
          <w:lang w:eastAsia="ru-RU"/>
        </w:rPr>
        <w:t xml:space="preserve">Графиком документооборота (Приложение № 2 к настоящей Учетной политике). </w:t>
      </w:r>
    </w:p>
    <w:p w:rsidR="006E07BE" w:rsidRPr="006E07BE" w:rsidRDefault="006E07BE" w:rsidP="006E07BE">
      <w:pPr>
        <w:spacing w:after="0" w:line="240" w:lineRule="auto"/>
        <w:jc w:val="both"/>
        <w:rPr>
          <w:rFonts w:ascii="Cambria" w:hAnsi="Cambria"/>
          <w:b/>
          <w:sz w:val="24"/>
          <w:szCs w:val="24"/>
          <w:lang w:eastAsia="ru-RU"/>
        </w:rPr>
      </w:pPr>
      <w:r w:rsidRPr="006E07BE">
        <w:rPr>
          <w:rFonts w:ascii="Cambria" w:hAnsi="Cambria"/>
          <w:b/>
          <w:sz w:val="24"/>
          <w:szCs w:val="24"/>
          <w:lang w:eastAsia="ru-RU"/>
        </w:rPr>
        <w:t>Последующий контроль</w:t>
      </w:r>
    </w:p>
    <w:p w:rsidR="006E07BE" w:rsidRPr="006E07BE" w:rsidRDefault="006E07BE" w:rsidP="006E07BE">
      <w:pPr>
        <w:spacing w:after="100" w:afterAutospacing="1" w:line="240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t xml:space="preserve">Контроль проводится по итогам совершения хозяйственных операций. Осуществляется путем анализа и проверки бухгалтерской документации и отчетности, проведения инвентаризаций и иных необходимых процедур. Для проведения последующего контроля приказом учреждения создается </w:t>
      </w:r>
      <w:r w:rsidRPr="006E07BE">
        <w:rPr>
          <w:rFonts w:ascii="Cambria" w:hAnsi="Cambria"/>
          <w:b/>
          <w:sz w:val="24"/>
          <w:szCs w:val="24"/>
          <w:lang w:eastAsia="ru-RU"/>
        </w:rPr>
        <w:t xml:space="preserve">Комиссия по внутреннему финансовому контролю (далее – Комиссия). </w:t>
      </w:r>
      <w:r w:rsidRPr="006E07BE">
        <w:rPr>
          <w:rFonts w:ascii="Cambria" w:hAnsi="Cambria"/>
          <w:sz w:val="24"/>
          <w:szCs w:val="24"/>
          <w:lang w:eastAsia="ru-RU"/>
        </w:rPr>
        <w:t xml:space="preserve">Персональный состав Комиссии и председатель Комиссии определяются приказом Руководителя учреждения. </w:t>
      </w:r>
    </w:p>
    <w:p w:rsidR="006E07BE" w:rsidRPr="006E07BE" w:rsidRDefault="006E07BE" w:rsidP="006E07BE">
      <w:p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t xml:space="preserve">Система последующего контроля состояния бухгалтерского учета включает в себя надзор и проверку: </w:t>
      </w:r>
    </w:p>
    <w:p w:rsidR="006E07BE" w:rsidRPr="006E07BE" w:rsidRDefault="006E07BE" w:rsidP="006E07BE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t xml:space="preserve">соблюдения требований законодательства РФ, регулирующего порядок осуществления финансово-хозяйственной деятельности; </w:t>
      </w:r>
    </w:p>
    <w:p w:rsidR="006E07BE" w:rsidRPr="006E07BE" w:rsidRDefault="006E07BE" w:rsidP="006E07BE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t>предотвращения возможных ошибок и искажений в учете и отчетности;</w:t>
      </w:r>
    </w:p>
    <w:p w:rsidR="006E07BE" w:rsidRPr="006E07BE" w:rsidRDefault="006E07BE" w:rsidP="006E07BE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t xml:space="preserve">исполнения приказов и распоряжений руководства; </w:t>
      </w:r>
    </w:p>
    <w:p w:rsidR="006E07BE" w:rsidRPr="006E07BE" w:rsidRDefault="006E07BE" w:rsidP="006E07BE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t>контроля за сохранностью финансовых и нефинансовых активов учреждения.</w:t>
      </w:r>
    </w:p>
    <w:p w:rsidR="006E07BE" w:rsidRPr="006E07BE" w:rsidRDefault="006E07BE" w:rsidP="006E07BE">
      <w:pPr>
        <w:spacing w:before="100" w:beforeAutospacing="1" w:after="200" w:line="240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t>2.2. Учреждением устанавливается следующий График контрольных мероприятий: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60"/>
        <w:gridCol w:w="3596"/>
      </w:tblGrid>
      <w:tr w:rsidR="006E07BE" w:rsidRPr="006E07BE" w:rsidTr="006E07BE">
        <w:trPr>
          <w:tblCellSpacing w:w="5" w:type="nil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E" w:rsidRPr="006E07BE" w:rsidRDefault="006E07BE" w:rsidP="006E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6E07BE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Проводимое мероприятие контроля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E" w:rsidRPr="006E07BE" w:rsidRDefault="006E07BE" w:rsidP="006E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6E07BE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Периодичность проведения</w:t>
            </w:r>
          </w:p>
        </w:tc>
      </w:tr>
      <w:tr w:rsidR="006E07BE" w:rsidRPr="006E07BE" w:rsidTr="006E07BE">
        <w:trPr>
          <w:trHeight w:val="400"/>
          <w:tblCellSpacing w:w="5" w:type="nil"/>
        </w:trPr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E" w:rsidRPr="006E07BE" w:rsidRDefault="006E07BE" w:rsidP="006E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6E07BE">
              <w:rPr>
                <w:rFonts w:ascii="Cambria" w:eastAsia="Times New Roman" w:hAnsi="Cambria"/>
                <w:sz w:val="24"/>
                <w:szCs w:val="24"/>
                <w:lang w:eastAsia="ru-RU"/>
              </w:rPr>
              <w:t xml:space="preserve">1. Проверка расчетов с поставщиками        </w:t>
            </w:r>
            <w:r w:rsidRPr="006E07BE">
              <w:rPr>
                <w:rFonts w:ascii="Cambria" w:eastAsia="Times New Roman" w:hAnsi="Cambria"/>
                <w:sz w:val="24"/>
                <w:szCs w:val="24"/>
                <w:lang w:eastAsia="ru-RU"/>
              </w:rPr>
              <w:br/>
              <w:t xml:space="preserve">и подрядчиками, заказчиками                   </w:t>
            </w:r>
          </w:p>
        </w:tc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E" w:rsidRPr="006E07BE" w:rsidRDefault="006E07BE" w:rsidP="006E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6E07BE">
              <w:rPr>
                <w:rFonts w:ascii="Cambria" w:eastAsia="Times New Roman" w:hAnsi="Cambria"/>
                <w:sz w:val="24"/>
                <w:szCs w:val="24"/>
                <w:lang w:eastAsia="ru-RU"/>
              </w:rPr>
              <w:t xml:space="preserve">Один раз в квартал           </w:t>
            </w:r>
          </w:p>
        </w:tc>
      </w:tr>
      <w:tr w:rsidR="006E07BE" w:rsidRPr="006E07BE" w:rsidTr="006E07BE">
        <w:trPr>
          <w:trHeight w:val="400"/>
          <w:tblCellSpacing w:w="5" w:type="nil"/>
        </w:trPr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E" w:rsidRPr="006E07BE" w:rsidRDefault="006E07BE" w:rsidP="006E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6E07BE">
              <w:rPr>
                <w:rFonts w:ascii="Cambria" w:eastAsia="Times New Roman" w:hAnsi="Cambria"/>
                <w:sz w:val="24"/>
                <w:szCs w:val="24"/>
                <w:lang w:eastAsia="ru-RU"/>
              </w:rPr>
              <w:t>2.Проверка денежной наличности в кассе</w:t>
            </w:r>
          </w:p>
        </w:tc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E" w:rsidRPr="006E07BE" w:rsidRDefault="006E07BE" w:rsidP="006E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6E07BE">
              <w:rPr>
                <w:rFonts w:ascii="Cambria" w:eastAsia="Times New Roman" w:hAnsi="Cambria"/>
                <w:sz w:val="24"/>
                <w:szCs w:val="24"/>
                <w:lang w:eastAsia="ru-RU"/>
              </w:rPr>
              <w:t>Один раз в месяц</w:t>
            </w:r>
          </w:p>
        </w:tc>
      </w:tr>
      <w:tr w:rsidR="006E07BE" w:rsidRPr="006E07BE" w:rsidTr="006E07BE">
        <w:trPr>
          <w:tblCellSpacing w:w="5" w:type="nil"/>
        </w:trPr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E" w:rsidRPr="006E07BE" w:rsidRDefault="006E07BE" w:rsidP="006E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6E07BE">
              <w:rPr>
                <w:rFonts w:ascii="Cambria" w:eastAsia="Times New Roman" w:hAnsi="Cambria"/>
                <w:sz w:val="24"/>
                <w:szCs w:val="24"/>
                <w:lang w:eastAsia="ru-RU"/>
              </w:rPr>
              <w:t>3. Инвентаризация имущества и обязательств учреждения</w:t>
            </w:r>
          </w:p>
        </w:tc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E" w:rsidRPr="006E07BE" w:rsidRDefault="006E07BE" w:rsidP="006E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6E07BE">
              <w:rPr>
                <w:rFonts w:ascii="Cambria" w:eastAsia="Times New Roman" w:hAnsi="Cambria"/>
                <w:sz w:val="24"/>
                <w:szCs w:val="24"/>
                <w:lang w:eastAsia="ru-RU"/>
              </w:rPr>
              <w:t>Ежегодно, перед составлением годовой отчетности</w:t>
            </w:r>
          </w:p>
        </w:tc>
      </w:tr>
    </w:tbl>
    <w:p w:rsidR="006E07BE" w:rsidRPr="006E07BE" w:rsidRDefault="00E10509" w:rsidP="006E07B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mbria" w:hAnsi="Cambria"/>
          <w:sz w:val="24"/>
          <w:szCs w:val="24"/>
          <w:lang w:eastAsia="ru-RU"/>
        </w:rPr>
      </w:pPr>
      <w:hyperlink r:id="rId13" w:history="1">
        <w:r w:rsidR="006E07BE" w:rsidRPr="006E07BE">
          <w:rPr>
            <w:rFonts w:ascii="Cambria" w:hAnsi="Cambria"/>
            <w:i/>
            <w:iCs/>
            <w:sz w:val="24"/>
            <w:szCs w:val="24"/>
          </w:rPr>
          <w:br/>
        </w:r>
      </w:hyperlink>
      <w:r w:rsidR="006E07BE" w:rsidRPr="006E07BE">
        <w:rPr>
          <w:rFonts w:ascii="Cambria" w:hAnsi="Cambria"/>
          <w:sz w:val="24"/>
          <w:szCs w:val="24"/>
          <w:lang w:eastAsia="ru-RU"/>
        </w:rPr>
        <w:t xml:space="preserve">2.3. Последующий контроль осуществляется путем проведения как плановых, так и внеплановых проверок. Плановые проверки проводятся с периодичностью, определенной Графиком проверок (п. 2.2 настоящего Положения). </w:t>
      </w:r>
    </w:p>
    <w:p w:rsidR="006E07BE" w:rsidRPr="006E07BE" w:rsidRDefault="006E07BE" w:rsidP="006E07BE">
      <w:p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t>Основными объектами плановой проверки являются: соблюдение законодательства РФ, регулирующего порядок ведения бухгалтерского учета и норм учетной политики, полнота и правильность документального оформления операций.</w:t>
      </w:r>
    </w:p>
    <w:p w:rsidR="006E07BE" w:rsidRPr="006E07BE" w:rsidRDefault="006E07BE" w:rsidP="006E07BE">
      <w:p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t xml:space="preserve">В ходе проведения внеплановой проверки осуществляется контроль по вопросам, в отношении которых есть информация о возможных нарушениях. Внеплановые проверки проводятся по решению Председателя Комиссии или по Приказу руководителя учреждения. </w:t>
      </w:r>
    </w:p>
    <w:p w:rsidR="006E07BE" w:rsidRPr="006E07BE" w:rsidRDefault="006E07BE" w:rsidP="006E07BE">
      <w:p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t xml:space="preserve">2.4. Ответственными лицами по проведению и оформлению контрольных мероприятий назначаются: </w:t>
      </w:r>
    </w:p>
    <w:p w:rsidR="006E07BE" w:rsidRPr="006E07BE" w:rsidRDefault="006E07BE" w:rsidP="006E07BE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t xml:space="preserve">по </w:t>
      </w:r>
      <w:proofErr w:type="spellStart"/>
      <w:r w:rsidRPr="006E07BE">
        <w:rPr>
          <w:rFonts w:ascii="Cambria" w:hAnsi="Cambria"/>
          <w:sz w:val="24"/>
          <w:szCs w:val="24"/>
          <w:lang w:eastAsia="ru-RU"/>
        </w:rPr>
        <w:t>пп</w:t>
      </w:r>
      <w:proofErr w:type="spellEnd"/>
      <w:r w:rsidRPr="006E07BE">
        <w:rPr>
          <w:rFonts w:ascii="Cambria" w:hAnsi="Cambria"/>
          <w:sz w:val="24"/>
          <w:szCs w:val="24"/>
          <w:lang w:eastAsia="ru-RU"/>
        </w:rPr>
        <w:t>. 3 п. 2.2 Положения – Инвентаризационная комиссия учреждения и Председатель инвентаризационной комиссии;</w:t>
      </w:r>
    </w:p>
    <w:p w:rsidR="006E07BE" w:rsidRPr="006E07BE" w:rsidRDefault="006E07BE" w:rsidP="006E07BE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t xml:space="preserve">по </w:t>
      </w:r>
      <w:proofErr w:type="spellStart"/>
      <w:r w:rsidRPr="006E07BE">
        <w:rPr>
          <w:rFonts w:ascii="Cambria" w:hAnsi="Cambria"/>
          <w:sz w:val="24"/>
          <w:szCs w:val="24"/>
          <w:lang w:eastAsia="ru-RU"/>
        </w:rPr>
        <w:t>пп</w:t>
      </w:r>
      <w:proofErr w:type="spellEnd"/>
      <w:r w:rsidRPr="006E07BE">
        <w:rPr>
          <w:rFonts w:ascii="Cambria" w:hAnsi="Cambria"/>
          <w:sz w:val="24"/>
          <w:szCs w:val="24"/>
          <w:lang w:eastAsia="ru-RU"/>
        </w:rPr>
        <w:t xml:space="preserve">. 1-2 п. 2.2 Положения - Комиссия по внутреннему финансовому контролю и Председатель указанной комиссии. </w:t>
      </w:r>
    </w:p>
    <w:p w:rsidR="006E07BE" w:rsidRPr="006E07BE" w:rsidRDefault="006E07BE" w:rsidP="006E07BE">
      <w:p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lastRenderedPageBreak/>
        <w:t xml:space="preserve">Лица, ответственные за проведение проверки, осуществляют анализ выявленных нарушений, определяют их причины и разрабатывают предложения для принятия мер по их устранению и недопущению в дальнейшем. </w:t>
      </w:r>
    </w:p>
    <w:p w:rsidR="006E07BE" w:rsidRPr="006E07BE" w:rsidRDefault="006E07BE" w:rsidP="006E07BE">
      <w:p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t xml:space="preserve">2.5. Результаты проведения предварительного и текущего контроля оформляются в виде </w:t>
      </w:r>
      <w:r w:rsidRPr="006E07BE">
        <w:rPr>
          <w:rFonts w:ascii="Cambria" w:hAnsi="Cambria"/>
          <w:b/>
          <w:sz w:val="24"/>
          <w:szCs w:val="24"/>
          <w:lang w:eastAsia="ru-RU"/>
        </w:rPr>
        <w:t>Служебных записок</w:t>
      </w:r>
      <w:r w:rsidRPr="006E07BE">
        <w:rPr>
          <w:rFonts w:ascii="Cambria" w:hAnsi="Cambria"/>
          <w:sz w:val="24"/>
          <w:szCs w:val="24"/>
          <w:lang w:eastAsia="ru-RU"/>
        </w:rPr>
        <w:t xml:space="preserve"> на имя руководителя учреждения, в которых описываются:</w:t>
      </w:r>
    </w:p>
    <w:p w:rsidR="006E07BE" w:rsidRPr="006E07BE" w:rsidRDefault="006E07BE" w:rsidP="006E07BE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t>Характер выявленных нарушений, включая возможные последствия для учреждения</w:t>
      </w:r>
    </w:p>
    <w:p w:rsidR="006E07BE" w:rsidRPr="006E07BE" w:rsidRDefault="006E07BE" w:rsidP="006E07BE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t xml:space="preserve">Предложения по исправлению выявленного нарушения </w:t>
      </w:r>
    </w:p>
    <w:p w:rsidR="006E07BE" w:rsidRPr="006E07BE" w:rsidRDefault="006E07BE" w:rsidP="006E07BE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t>Рекомендации по предотвращению появления указанных нарушений в будущем</w:t>
      </w:r>
    </w:p>
    <w:p w:rsidR="006E07BE" w:rsidRPr="006E07BE" w:rsidRDefault="006E07BE" w:rsidP="006E07BE">
      <w:p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t xml:space="preserve">2.6. Результаты проведения последующего контроля оформляются в следующих формах: </w:t>
      </w:r>
    </w:p>
    <w:p w:rsidR="006E07BE" w:rsidRPr="006E07BE" w:rsidRDefault="006E07BE" w:rsidP="006E07BE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t xml:space="preserve">результаты проведения контрольной процедуры </w:t>
      </w:r>
      <w:proofErr w:type="spellStart"/>
      <w:r w:rsidRPr="006E07BE">
        <w:rPr>
          <w:rFonts w:ascii="Cambria" w:hAnsi="Cambria"/>
          <w:sz w:val="24"/>
          <w:szCs w:val="24"/>
          <w:lang w:eastAsia="ru-RU"/>
        </w:rPr>
        <w:t>пп</w:t>
      </w:r>
      <w:proofErr w:type="spellEnd"/>
      <w:r w:rsidRPr="006E07BE">
        <w:rPr>
          <w:rFonts w:ascii="Cambria" w:hAnsi="Cambria"/>
          <w:sz w:val="24"/>
          <w:szCs w:val="24"/>
          <w:lang w:eastAsia="ru-RU"/>
        </w:rPr>
        <w:t>. 3 п. 2.2 Положения оформляются Актом о результатах инвентаризации по форме 0504835;</w:t>
      </w:r>
    </w:p>
    <w:p w:rsidR="006E07BE" w:rsidRPr="006E07BE" w:rsidRDefault="006E07BE" w:rsidP="006E07BE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t xml:space="preserve">результаты проведения контрольной процедуры </w:t>
      </w:r>
      <w:proofErr w:type="spellStart"/>
      <w:r w:rsidRPr="006E07BE">
        <w:rPr>
          <w:rFonts w:ascii="Cambria" w:hAnsi="Cambria"/>
          <w:sz w:val="24"/>
          <w:szCs w:val="24"/>
          <w:lang w:eastAsia="ru-RU"/>
        </w:rPr>
        <w:t>пп</w:t>
      </w:r>
      <w:proofErr w:type="spellEnd"/>
      <w:r w:rsidRPr="006E07BE">
        <w:rPr>
          <w:rFonts w:ascii="Cambria" w:hAnsi="Cambria"/>
          <w:sz w:val="24"/>
          <w:szCs w:val="24"/>
          <w:lang w:eastAsia="ru-RU"/>
        </w:rPr>
        <w:t>. 2 п. 2.2 Положения оформляются Инвентаризационной описью наличных денежных средств (ф. 0504088);</w:t>
      </w:r>
    </w:p>
    <w:p w:rsidR="006E07BE" w:rsidRPr="006E07BE" w:rsidRDefault="006E07BE" w:rsidP="006E07BE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t xml:space="preserve">результаты проведения контрольной процедуры </w:t>
      </w:r>
      <w:proofErr w:type="spellStart"/>
      <w:r w:rsidRPr="006E07BE">
        <w:rPr>
          <w:rFonts w:ascii="Cambria" w:hAnsi="Cambria"/>
          <w:sz w:val="24"/>
          <w:szCs w:val="24"/>
          <w:lang w:eastAsia="ru-RU"/>
        </w:rPr>
        <w:t>пп</w:t>
      </w:r>
      <w:proofErr w:type="spellEnd"/>
      <w:r w:rsidRPr="006E07BE">
        <w:rPr>
          <w:rFonts w:ascii="Cambria" w:hAnsi="Cambria"/>
          <w:sz w:val="24"/>
          <w:szCs w:val="24"/>
          <w:lang w:eastAsia="ru-RU"/>
        </w:rPr>
        <w:t>. 1 п. 2.2 Положения оформляются Инвентаризационной описью расчетов с покупателями, поставщиками и прочими дебиторами и кредиторами (ф. 0504089).</w:t>
      </w:r>
    </w:p>
    <w:p w:rsidR="006E07BE" w:rsidRPr="006E07BE" w:rsidRDefault="006E07BE" w:rsidP="006E07BE">
      <w:p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t xml:space="preserve">2.7. Работники учреждения, допустившие недостатки, искажения и нарушения, в письменной форме представляют объяснения по вопросам, относящимся к результатам проведения контроля. </w:t>
      </w:r>
    </w:p>
    <w:p w:rsidR="006E07BE" w:rsidRPr="006E07BE" w:rsidRDefault="006E07BE" w:rsidP="006E07BE">
      <w:pPr>
        <w:spacing w:before="100" w:beforeAutospacing="1" w:after="100" w:afterAutospacing="1" w:line="240" w:lineRule="auto"/>
        <w:jc w:val="both"/>
        <w:rPr>
          <w:rFonts w:ascii="Cambria" w:hAnsi="Cambria"/>
          <w:b/>
          <w:sz w:val="24"/>
          <w:szCs w:val="24"/>
          <w:lang w:eastAsia="ru-RU"/>
        </w:rPr>
      </w:pPr>
      <w:r w:rsidRPr="006E07BE">
        <w:rPr>
          <w:rFonts w:ascii="Cambria" w:hAnsi="Cambria"/>
          <w:b/>
          <w:sz w:val="24"/>
          <w:szCs w:val="24"/>
          <w:lang w:eastAsia="ru-RU"/>
        </w:rPr>
        <w:t xml:space="preserve">3. Субъекты внутреннего контроля </w:t>
      </w:r>
    </w:p>
    <w:p w:rsidR="006E07BE" w:rsidRPr="006E07BE" w:rsidRDefault="006E07BE" w:rsidP="006E07BE">
      <w:p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t xml:space="preserve">3.1. В систему субъектов внутреннего контроля входят: </w:t>
      </w:r>
    </w:p>
    <w:p w:rsidR="006E07BE" w:rsidRPr="006E07BE" w:rsidRDefault="006E07BE" w:rsidP="006E07BE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t xml:space="preserve">руководитель учреждения и его заместители; </w:t>
      </w:r>
    </w:p>
    <w:p w:rsidR="006E07BE" w:rsidRPr="006E07BE" w:rsidRDefault="006E07BE" w:rsidP="006E07BE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t xml:space="preserve">комиссия по внутреннему контролю; </w:t>
      </w:r>
    </w:p>
    <w:p w:rsidR="006E07BE" w:rsidRPr="006E07BE" w:rsidRDefault="006E07BE" w:rsidP="006E07BE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t xml:space="preserve">руководители и работники учреждения, составляющие и регистрирующие первичные документы, поименованные в Графике документооборота. </w:t>
      </w:r>
    </w:p>
    <w:p w:rsidR="006E07BE" w:rsidRPr="006E07BE" w:rsidRDefault="006E07BE" w:rsidP="006E07BE">
      <w:p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t xml:space="preserve">3.2. Разграничение полномочий и ответственности органов, задействованных в функционировании системы внутреннего контроля, определяется Графиком документооборота, внутренними документами учреждения, в том числе положениями о соответствующих структурных подразделениях, а также организационно-распорядительными документами учреждения и должностными инструкциями работников. </w:t>
      </w:r>
    </w:p>
    <w:p w:rsidR="006E07BE" w:rsidRPr="006E07BE" w:rsidRDefault="006E07BE" w:rsidP="006E07BE">
      <w:pPr>
        <w:tabs>
          <w:tab w:val="left" w:pos="3104"/>
        </w:tabs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b/>
          <w:bCs/>
          <w:sz w:val="24"/>
          <w:szCs w:val="24"/>
          <w:lang w:eastAsia="ru-RU"/>
        </w:rPr>
        <w:t xml:space="preserve">4. Ответственность </w:t>
      </w:r>
      <w:r w:rsidRPr="006E07BE">
        <w:rPr>
          <w:rFonts w:ascii="Cambria" w:hAnsi="Cambria"/>
          <w:b/>
          <w:bCs/>
          <w:sz w:val="24"/>
          <w:szCs w:val="24"/>
          <w:lang w:eastAsia="ru-RU"/>
        </w:rPr>
        <w:tab/>
      </w:r>
    </w:p>
    <w:p w:rsidR="006E07BE" w:rsidRPr="006E07BE" w:rsidRDefault="006E07BE" w:rsidP="006E07BE">
      <w:p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t xml:space="preserve">4.1. Ответственность за организацию и функционирование системы внутреннего контроля возлагается на старшего специалиста 1 разряда </w:t>
      </w:r>
      <w:proofErr w:type="spellStart"/>
      <w:r w:rsidRPr="006E07BE">
        <w:rPr>
          <w:rFonts w:ascii="Cambria" w:hAnsi="Cambria"/>
          <w:sz w:val="24"/>
          <w:szCs w:val="24"/>
          <w:lang w:eastAsia="ru-RU"/>
        </w:rPr>
        <w:t>Сухаруких</w:t>
      </w:r>
      <w:proofErr w:type="spellEnd"/>
      <w:r w:rsidRPr="006E07BE">
        <w:rPr>
          <w:rFonts w:ascii="Cambria" w:hAnsi="Cambria"/>
          <w:sz w:val="24"/>
          <w:szCs w:val="24"/>
          <w:lang w:eastAsia="ru-RU"/>
        </w:rPr>
        <w:t xml:space="preserve"> Е.В.</w:t>
      </w:r>
    </w:p>
    <w:p w:rsidR="006E07BE" w:rsidRPr="006E07BE" w:rsidRDefault="006E07BE" w:rsidP="006E07BE">
      <w:p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t xml:space="preserve">2. Лица, допустившие недостатки, искажения и нарушения, несут дисциплинарную ответственность в соответствии с требованиями </w:t>
      </w:r>
      <w:hyperlink r:id="rId14" w:history="1">
        <w:r w:rsidRPr="006E07BE">
          <w:rPr>
            <w:rFonts w:ascii="Cambria" w:hAnsi="Cambria"/>
            <w:sz w:val="24"/>
            <w:szCs w:val="24"/>
            <w:lang w:eastAsia="ru-RU"/>
          </w:rPr>
          <w:t>ТК РФ</w:t>
        </w:r>
      </w:hyperlink>
      <w:r w:rsidRPr="006E07BE">
        <w:rPr>
          <w:rFonts w:ascii="Cambria" w:hAnsi="Cambria"/>
          <w:sz w:val="24"/>
          <w:szCs w:val="24"/>
          <w:lang w:eastAsia="ru-RU"/>
        </w:rPr>
        <w:t xml:space="preserve">. </w:t>
      </w:r>
    </w:p>
    <w:p w:rsidR="006E07BE" w:rsidRPr="006E07BE" w:rsidRDefault="006E07BE" w:rsidP="006E07BE">
      <w:p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b/>
          <w:bCs/>
          <w:sz w:val="24"/>
          <w:szCs w:val="24"/>
          <w:lang w:eastAsia="ru-RU"/>
        </w:rPr>
        <w:t xml:space="preserve">5. Оценка состояния системы финансового контроля </w:t>
      </w:r>
    </w:p>
    <w:p w:rsidR="006E07BE" w:rsidRPr="006E07BE" w:rsidRDefault="006E07BE" w:rsidP="006E07BE">
      <w:p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lastRenderedPageBreak/>
        <w:t xml:space="preserve">5.1. Оценка эффективности системы внутреннего контроля в учреждении осуществляется субъектами внутреннего контроля и рассматривается на совещаниях, проводимых руководителем учреждения. </w:t>
      </w:r>
    </w:p>
    <w:p w:rsidR="006E07BE" w:rsidRPr="006E07BE" w:rsidRDefault="006E07BE" w:rsidP="006E07BE">
      <w:p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t xml:space="preserve">5.2. Непосредственная оценка адекватности, достаточности и эффективности системы внутреннего контроля, а также контроль за соблюдением процедур внутреннего контроля осуществляется Комиссией по внутреннему контролю. </w:t>
      </w:r>
    </w:p>
    <w:p w:rsidR="006E07BE" w:rsidRPr="006E07BE" w:rsidRDefault="006E07BE" w:rsidP="006E07BE">
      <w:p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t xml:space="preserve">В рамках указанных полномочий Председатель Комиссии по внутреннему контролю представляет по мере необходимости представляет руководителю учреждения результаты проверок эффективности действующих процедур внутреннего контроля и, в случае необходимости, предложения по их совершенствованию. </w:t>
      </w:r>
    </w:p>
    <w:p w:rsidR="006E07BE" w:rsidRPr="006E07BE" w:rsidRDefault="006E07BE" w:rsidP="006E07BE">
      <w:p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b/>
          <w:bCs/>
          <w:sz w:val="24"/>
          <w:szCs w:val="24"/>
          <w:lang w:eastAsia="ru-RU"/>
        </w:rPr>
        <w:t xml:space="preserve">6. Заключительные положения </w:t>
      </w:r>
    </w:p>
    <w:p w:rsidR="006E07BE" w:rsidRPr="006E07BE" w:rsidRDefault="006E07BE" w:rsidP="006E07BE">
      <w:p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t xml:space="preserve">6.1. Все изменения и дополнения к настоящему положению утверждаются руководителем учреждения. </w:t>
      </w:r>
    </w:p>
    <w:p w:rsidR="006E07BE" w:rsidRPr="006E07BE" w:rsidRDefault="006E07BE" w:rsidP="006E07BE">
      <w:p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t xml:space="preserve">6.2. Если в результате изменения действующего законодательства РФ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 РФ. </w:t>
      </w:r>
    </w:p>
    <w:p w:rsidR="006E07BE" w:rsidRPr="006E07BE" w:rsidRDefault="006E07BE" w:rsidP="006E07BE">
      <w:p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E07BE">
        <w:rPr>
          <w:rFonts w:ascii="Cambria" w:hAnsi="Cambria"/>
          <w:sz w:val="24"/>
          <w:szCs w:val="24"/>
          <w:lang w:eastAsia="ru-RU"/>
        </w:rPr>
        <w:br/>
      </w:r>
      <w:r w:rsidRPr="006E07BE">
        <w:rPr>
          <w:rFonts w:ascii="Cambria" w:hAnsi="Cambria"/>
          <w:sz w:val="24"/>
          <w:szCs w:val="24"/>
          <w:lang w:eastAsia="ru-RU"/>
        </w:rPr>
        <w:br/>
      </w:r>
    </w:p>
    <w:p w:rsidR="006E07BE" w:rsidRPr="006E07BE" w:rsidRDefault="006E07BE" w:rsidP="006E07BE">
      <w:pPr>
        <w:spacing w:after="200" w:line="276" w:lineRule="auto"/>
        <w:jc w:val="both"/>
        <w:rPr>
          <w:rFonts w:ascii="Cambria" w:hAnsi="Cambria"/>
          <w:sz w:val="24"/>
          <w:szCs w:val="24"/>
        </w:rPr>
      </w:pPr>
    </w:p>
    <w:p w:rsidR="006E07BE" w:rsidRPr="006E07BE" w:rsidRDefault="006E07BE" w:rsidP="006E07BE">
      <w:pPr>
        <w:spacing w:after="200" w:line="276" w:lineRule="auto"/>
        <w:jc w:val="both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Pr="006E07BE" w:rsidRDefault="006E07BE" w:rsidP="006E07BE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/>
          <w:bCs/>
          <w:kern w:val="32"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bCs/>
          <w:kern w:val="32"/>
          <w:sz w:val="24"/>
          <w:szCs w:val="24"/>
          <w:lang w:eastAsia="ru-RU"/>
        </w:rPr>
        <w:lastRenderedPageBreak/>
        <w:t>Приложение № 5</w:t>
      </w:r>
    </w:p>
    <w:p w:rsidR="006E07BE" w:rsidRPr="006E07BE" w:rsidRDefault="006E07BE" w:rsidP="006E07BE">
      <w:pPr>
        <w:spacing w:after="0" w:line="240" w:lineRule="auto"/>
        <w:jc w:val="right"/>
        <w:rPr>
          <w:rFonts w:ascii="Cambria" w:eastAsia="Times New Roman" w:hAnsi="Cambria"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sz w:val="24"/>
          <w:szCs w:val="24"/>
          <w:lang w:eastAsia="ru-RU"/>
        </w:rPr>
        <w:t xml:space="preserve">к Учетной политике </w:t>
      </w:r>
    </w:p>
    <w:p w:rsidR="006E07BE" w:rsidRPr="006E07BE" w:rsidRDefault="006E07BE" w:rsidP="006E07BE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/>
          <w:b/>
          <w:bCs/>
          <w:kern w:val="32"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b/>
          <w:bCs/>
          <w:kern w:val="32"/>
          <w:sz w:val="24"/>
          <w:szCs w:val="24"/>
          <w:lang w:eastAsia="ru-RU"/>
        </w:rPr>
        <w:t xml:space="preserve">Положение </w:t>
      </w:r>
    </w:p>
    <w:p w:rsidR="006E07BE" w:rsidRPr="006E07BE" w:rsidRDefault="006E07BE" w:rsidP="006E07BE">
      <w:pPr>
        <w:keepNext/>
        <w:spacing w:after="0" w:line="240" w:lineRule="auto"/>
        <w:jc w:val="center"/>
        <w:outlineLvl w:val="0"/>
        <w:rPr>
          <w:rFonts w:ascii="Cambria" w:eastAsia="Times New Roman" w:hAnsi="Cambria"/>
          <w:b/>
          <w:bCs/>
          <w:kern w:val="32"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b/>
          <w:bCs/>
          <w:kern w:val="32"/>
          <w:sz w:val="24"/>
          <w:szCs w:val="24"/>
          <w:lang w:eastAsia="ru-RU"/>
        </w:rPr>
        <w:t>о Комиссии по поступлению и выбытию активов</w:t>
      </w:r>
    </w:p>
    <w:p w:rsidR="006E07BE" w:rsidRPr="006E07BE" w:rsidRDefault="006E07BE" w:rsidP="006E07BE">
      <w:pPr>
        <w:spacing w:after="0" w:line="240" w:lineRule="auto"/>
        <w:rPr>
          <w:rFonts w:ascii="Cambria" w:eastAsia="Times New Roman" w:hAnsi="Cambria"/>
          <w:sz w:val="24"/>
          <w:szCs w:val="24"/>
          <w:lang w:eastAsia="ru-RU"/>
        </w:rPr>
      </w:pPr>
    </w:p>
    <w:p w:rsidR="006E07BE" w:rsidRPr="006E07BE" w:rsidRDefault="006E07BE" w:rsidP="006E07B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sz w:val="24"/>
          <w:szCs w:val="24"/>
          <w:lang w:eastAsia="ru-RU"/>
        </w:rPr>
        <w:t xml:space="preserve">1. На основании требований Приказа Минфина России № 157н от 01.12.2010г. в учреждении создается постоянно действующая </w:t>
      </w:r>
      <w:r w:rsidRPr="006E07BE">
        <w:rPr>
          <w:rFonts w:ascii="Cambria" w:eastAsia="Times New Roman" w:hAnsi="Cambria"/>
          <w:b/>
          <w:i/>
          <w:sz w:val="24"/>
          <w:szCs w:val="24"/>
          <w:lang w:eastAsia="ru-RU"/>
        </w:rPr>
        <w:t xml:space="preserve">Комиссия по поступлению и выбытию активов </w:t>
      </w:r>
      <w:r w:rsidRPr="006E07BE">
        <w:rPr>
          <w:rFonts w:ascii="Cambria" w:eastAsia="Times New Roman" w:hAnsi="Cambria"/>
          <w:sz w:val="24"/>
          <w:szCs w:val="24"/>
          <w:lang w:eastAsia="ru-RU"/>
        </w:rPr>
        <w:t xml:space="preserve">(далее – Комиссия). </w:t>
      </w:r>
    </w:p>
    <w:p w:rsidR="006E07BE" w:rsidRPr="006E07BE" w:rsidRDefault="006E07BE" w:rsidP="006E07B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</w:p>
    <w:p w:rsidR="006E07BE" w:rsidRPr="006E07BE" w:rsidRDefault="006E07BE" w:rsidP="006E07B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sz w:val="24"/>
          <w:szCs w:val="24"/>
          <w:lang w:eastAsia="ru-RU"/>
        </w:rPr>
        <w:t xml:space="preserve">2. Персональный состав Комиссии устанавливается Приказом руководителя Учреждения. </w:t>
      </w:r>
    </w:p>
    <w:p w:rsidR="006E07BE" w:rsidRPr="006E07BE" w:rsidRDefault="006E07BE" w:rsidP="006E07B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eastAsia="Times New Roman" w:hAnsi="Cambria"/>
          <w:sz w:val="24"/>
          <w:szCs w:val="24"/>
          <w:lang w:eastAsia="ru-RU"/>
        </w:rPr>
      </w:pPr>
    </w:p>
    <w:p w:rsidR="006E07BE" w:rsidRPr="006E07BE" w:rsidRDefault="006E07BE" w:rsidP="006E07B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sz w:val="24"/>
          <w:szCs w:val="24"/>
          <w:lang w:eastAsia="ru-RU"/>
        </w:rPr>
        <w:t xml:space="preserve">3. Комиссия определяет отдельные вопросы поступления и выбытия всех видов нефинансовых активов, установленные в настоящем Положении. </w:t>
      </w:r>
    </w:p>
    <w:p w:rsidR="006E07BE" w:rsidRPr="006E07BE" w:rsidRDefault="006E07BE" w:rsidP="006E07B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</w:p>
    <w:p w:rsidR="006E07BE" w:rsidRPr="006E07BE" w:rsidRDefault="006E07BE" w:rsidP="006E07B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/>
          <w:b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b/>
          <w:sz w:val="24"/>
          <w:szCs w:val="24"/>
          <w:lang w:eastAsia="ru-RU"/>
        </w:rPr>
        <w:t>Порядок принятия решения об определении справедливой стоимости активов</w:t>
      </w:r>
    </w:p>
    <w:p w:rsidR="006E07BE" w:rsidRPr="006E07BE" w:rsidRDefault="006E07BE" w:rsidP="006E07B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</w:p>
    <w:p w:rsidR="006E07BE" w:rsidRPr="006E07BE" w:rsidRDefault="006E07BE" w:rsidP="006E07B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sz w:val="24"/>
          <w:szCs w:val="24"/>
          <w:lang w:eastAsia="ru-RU"/>
        </w:rPr>
        <w:t xml:space="preserve">4. Справедливая стоимость актива определяется методом рыночных цен в следующих случаях: </w:t>
      </w:r>
    </w:p>
    <w:p w:rsidR="006E07BE" w:rsidRPr="006E07BE" w:rsidRDefault="006E07BE" w:rsidP="006E07B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sz w:val="24"/>
          <w:szCs w:val="24"/>
          <w:lang w:eastAsia="ru-RU"/>
        </w:rPr>
        <w:t xml:space="preserve">При безвозмездном поступлении имущества от организаций (за исключением государственных или муниципальных) и от физических лиц </w:t>
      </w:r>
    </w:p>
    <w:p w:rsidR="006E07BE" w:rsidRPr="006E07BE" w:rsidRDefault="006E07BE" w:rsidP="006E07B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sz w:val="24"/>
          <w:szCs w:val="24"/>
          <w:lang w:eastAsia="ru-RU"/>
        </w:rPr>
        <w:t xml:space="preserve">При выявлении излишков по результатам инвентаризации </w:t>
      </w:r>
    </w:p>
    <w:p w:rsidR="006E07BE" w:rsidRPr="006E07BE" w:rsidRDefault="006E07BE" w:rsidP="006E07B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sz w:val="24"/>
          <w:szCs w:val="24"/>
          <w:lang w:eastAsia="ru-RU"/>
        </w:rPr>
        <w:t>При принятии к учету деталей, узлов, механизмов от списания основных средств, а также лома, ветоши, макулатуры, остающихся от списания или ремонта нефинансовых активов</w:t>
      </w:r>
    </w:p>
    <w:p w:rsidR="006E07BE" w:rsidRPr="006E07BE" w:rsidRDefault="006E07BE" w:rsidP="006E07B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sz w:val="24"/>
          <w:szCs w:val="24"/>
          <w:lang w:eastAsia="ru-RU"/>
        </w:rPr>
        <w:t>При принятии к учету спецоборудования или экспериментальных устройств, остающихся у учреждения после окончания НИР</w:t>
      </w:r>
    </w:p>
    <w:p w:rsidR="006E07BE" w:rsidRPr="006E07BE" w:rsidRDefault="006E07BE" w:rsidP="006E07B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sz w:val="24"/>
          <w:szCs w:val="24"/>
          <w:lang w:eastAsia="ru-RU"/>
        </w:rPr>
        <w:t xml:space="preserve">В иных случаях, когда согласно единой методологии бюджетного учета и бюджетной отчетности, установленной в соответствии с бюджетным законодательством РФ, и Инструкцией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 требуется определение </w:t>
      </w:r>
      <w:r w:rsidRPr="006E07BE">
        <w:rPr>
          <w:rFonts w:ascii="Cambria" w:eastAsia="Times New Roman" w:hAnsi="Cambria"/>
          <w:b/>
          <w:i/>
          <w:sz w:val="24"/>
          <w:szCs w:val="24"/>
          <w:lang w:eastAsia="ru-RU"/>
        </w:rPr>
        <w:t>оценочной стоимости имущества</w:t>
      </w:r>
      <w:r w:rsidRPr="006E07BE">
        <w:rPr>
          <w:rFonts w:ascii="Cambria" w:eastAsia="Times New Roman" w:hAnsi="Cambria"/>
          <w:sz w:val="24"/>
          <w:szCs w:val="24"/>
          <w:lang w:eastAsia="ru-RU"/>
        </w:rPr>
        <w:t xml:space="preserve"> </w:t>
      </w:r>
    </w:p>
    <w:p w:rsidR="006E07BE" w:rsidRPr="006E07BE" w:rsidRDefault="006E07BE" w:rsidP="006E07B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bria" w:eastAsia="Times New Roman" w:hAnsi="Cambria"/>
          <w:sz w:val="24"/>
          <w:szCs w:val="24"/>
          <w:lang w:eastAsia="ru-RU"/>
        </w:rPr>
      </w:pPr>
    </w:p>
    <w:p w:rsidR="006E07BE" w:rsidRPr="006E07BE" w:rsidRDefault="006E07BE" w:rsidP="006E07B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sz w:val="24"/>
          <w:szCs w:val="24"/>
          <w:lang w:eastAsia="ru-RU"/>
        </w:rPr>
        <w:t xml:space="preserve">5. Справедливая стоимость актива определяется методом амортизированной стоимости замещения в следующих случаях: </w:t>
      </w:r>
    </w:p>
    <w:p w:rsidR="006E07BE" w:rsidRPr="006E07BE" w:rsidRDefault="006E07BE" w:rsidP="006E07B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sz w:val="24"/>
          <w:szCs w:val="24"/>
          <w:lang w:eastAsia="ru-RU"/>
        </w:rPr>
        <w:t xml:space="preserve">При определении размера ущерба имуществу учреждения, выявленного по результатам инвентаризации </w:t>
      </w:r>
    </w:p>
    <w:p w:rsidR="006E07BE" w:rsidRPr="006E07BE" w:rsidRDefault="006E07BE" w:rsidP="006E07B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sz w:val="24"/>
          <w:szCs w:val="24"/>
          <w:lang w:eastAsia="ru-RU"/>
        </w:rPr>
        <w:t xml:space="preserve">При возмещении ущерба в натуральной форме </w:t>
      </w:r>
    </w:p>
    <w:p w:rsidR="006E07BE" w:rsidRPr="006E07BE" w:rsidRDefault="006E07BE" w:rsidP="006E07B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</w:p>
    <w:p w:rsidR="006E07BE" w:rsidRPr="006E07BE" w:rsidRDefault="006E07BE" w:rsidP="006E07B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sz w:val="24"/>
          <w:szCs w:val="24"/>
          <w:lang w:eastAsia="ru-RU"/>
        </w:rPr>
        <w:t>6. При определении справедливой стоимости методом рыночных цен в целях принятия к бухгалтерскому учету объекта нефинансовых активов Комиссией используются:</w:t>
      </w:r>
    </w:p>
    <w:p w:rsidR="006E07BE" w:rsidRPr="006E07BE" w:rsidRDefault="006E07BE" w:rsidP="006E07BE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sz w:val="24"/>
          <w:szCs w:val="24"/>
          <w:lang w:eastAsia="ru-RU"/>
        </w:rPr>
        <w:t>Данные о ценах на аналогичные материальные ценности, полученные в письменной форме от организаций-изготовителей или продавцов</w:t>
      </w:r>
    </w:p>
    <w:p w:rsidR="006E07BE" w:rsidRPr="006E07BE" w:rsidRDefault="006E07BE" w:rsidP="006E07BE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sz w:val="24"/>
          <w:szCs w:val="24"/>
          <w:lang w:eastAsia="ru-RU"/>
        </w:rPr>
        <w:t>При принятии решения для новых объектов – используются сведения не менее чем из трех прайс-листов разных организаций-изготовителей (продавцов) путем расчета среднего арифметического. Используемые прайс-листы (коммерческие предложения) прикладываются к решению Комиссии</w:t>
      </w:r>
    </w:p>
    <w:p w:rsidR="006E07BE" w:rsidRPr="006E07BE" w:rsidRDefault="006E07BE" w:rsidP="006E07BE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sz w:val="24"/>
          <w:szCs w:val="24"/>
          <w:lang w:eastAsia="ru-RU"/>
        </w:rPr>
        <w:lastRenderedPageBreak/>
        <w:t>При принятии решения для объектов бывших в эксплуатации – используются сведения из специализированных сайтов объявлений (</w:t>
      </w:r>
      <w:proofErr w:type="spellStart"/>
      <w:r w:rsidRPr="006E07BE">
        <w:rPr>
          <w:rFonts w:ascii="Cambria" w:eastAsia="Times New Roman" w:hAnsi="Cambria"/>
          <w:sz w:val="24"/>
          <w:szCs w:val="24"/>
          <w:lang w:val="en-US" w:eastAsia="ru-RU"/>
        </w:rPr>
        <w:t>avito</w:t>
      </w:r>
      <w:proofErr w:type="spellEnd"/>
      <w:r w:rsidRPr="006E07BE">
        <w:rPr>
          <w:rFonts w:ascii="Cambria" w:eastAsia="Times New Roman" w:hAnsi="Cambria"/>
          <w:sz w:val="24"/>
          <w:szCs w:val="24"/>
          <w:lang w:eastAsia="ru-RU"/>
        </w:rPr>
        <w:t>.</w:t>
      </w:r>
      <w:proofErr w:type="spellStart"/>
      <w:r w:rsidRPr="006E07BE">
        <w:rPr>
          <w:rFonts w:ascii="Cambria" w:eastAsia="Times New Roman" w:hAnsi="Cambria"/>
          <w:sz w:val="24"/>
          <w:szCs w:val="24"/>
          <w:lang w:val="en-US" w:eastAsia="ru-RU"/>
        </w:rPr>
        <w:t>ru</w:t>
      </w:r>
      <w:proofErr w:type="spellEnd"/>
      <w:r w:rsidRPr="006E07BE">
        <w:rPr>
          <w:rFonts w:ascii="Cambria" w:eastAsia="Times New Roman" w:hAnsi="Cambria"/>
          <w:sz w:val="24"/>
          <w:szCs w:val="24"/>
          <w:lang w:eastAsia="ru-RU"/>
        </w:rPr>
        <w:t xml:space="preserve">, </w:t>
      </w:r>
      <w:proofErr w:type="spellStart"/>
      <w:r w:rsidRPr="006E07BE">
        <w:rPr>
          <w:rFonts w:ascii="Cambria" w:eastAsia="Times New Roman" w:hAnsi="Cambria"/>
          <w:sz w:val="24"/>
          <w:szCs w:val="24"/>
          <w:lang w:val="en-US" w:eastAsia="ru-RU"/>
        </w:rPr>
        <w:t>irr</w:t>
      </w:r>
      <w:proofErr w:type="spellEnd"/>
      <w:r w:rsidRPr="006E07BE">
        <w:rPr>
          <w:rFonts w:ascii="Cambria" w:eastAsia="Times New Roman" w:hAnsi="Cambria"/>
          <w:sz w:val="24"/>
          <w:szCs w:val="24"/>
          <w:lang w:eastAsia="ru-RU"/>
        </w:rPr>
        <w:t>.</w:t>
      </w:r>
      <w:proofErr w:type="spellStart"/>
      <w:r w:rsidRPr="006E07BE">
        <w:rPr>
          <w:rFonts w:ascii="Cambria" w:eastAsia="Times New Roman" w:hAnsi="Cambria"/>
          <w:sz w:val="24"/>
          <w:szCs w:val="24"/>
          <w:lang w:val="en-US" w:eastAsia="ru-RU"/>
        </w:rPr>
        <w:t>ru</w:t>
      </w:r>
      <w:proofErr w:type="spellEnd"/>
      <w:r w:rsidRPr="006E07BE">
        <w:rPr>
          <w:rFonts w:ascii="Cambria" w:eastAsia="Times New Roman" w:hAnsi="Cambria"/>
          <w:sz w:val="24"/>
          <w:szCs w:val="24"/>
          <w:lang w:eastAsia="ru-RU"/>
        </w:rPr>
        <w:t xml:space="preserve">, </w:t>
      </w:r>
      <w:r w:rsidRPr="006E07BE">
        <w:rPr>
          <w:rFonts w:ascii="Cambria" w:eastAsia="Times New Roman" w:hAnsi="Cambria"/>
          <w:sz w:val="24"/>
          <w:szCs w:val="24"/>
          <w:lang w:val="en-US" w:eastAsia="ru-RU"/>
        </w:rPr>
        <w:t>auto</w:t>
      </w:r>
      <w:r w:rsidRPr="006E07BE">
        <w:rPr>
          <w:rFonts w:ascii="Cambria" w:eastAsia="Times New Roman" w:hAnsi="Cambria"/>
          <w:sz w:val="24"/>
          <w:szCs w:val="24"/>
          <w:lang w:eastAsia="ru-RU"/>
        </w:rPr>
        <w:t>.</w:t>
      </w:r>
      <w:proofErr w:type="spellStart"/>
      <w:r w:rsidRPr="006E07BE">
        <w:rPr>
          <w:rFonts w:ascii="Cambria" w:eastAsia="Times New Roman" w:hAnsi="Cambria"/>
          <w:sz w:val="24"/>
          <w:szCs w:val="24"/>
          <w:lang w:val="en-US" w:eastAsia="ru-RU"/>
        </w:rPr>
        <w:t>ru</w:t>
      </w:r>
      <w:proofErr w:type="spellEnd"/>
      <w:r w:rsidRPr="006E07BE">
        <w:rPr>
          <w:rFonts w:ascii="Cambria" w:eastAsia="Times New Roman" w:hAnsi="Cambria"/>
          <w:sz w:val="24"/>
          <w:szCs w:val="24"/>
          <w:lang w:eastAsia="ru-RU"/>
        </w:rPr>
        <w:t xml:space="preserve">, </w:t>
      </w:r>
      <w:proofErr w:type="spellStart"/>
      <w:r w:rsidRPr="006E07BE">
        <w:rPr>
          <w:rFonts w:ascii="Cambria" w:eastAsia="Times New Roman" w:hAnsi="Cambria"/>
          <w:sz w:val="24"/>
          <w:szCs w:val="24"/>
          <w:lang w:val="en-US" w:eastAsia="ru-RU"/>
        </w:rPr>
        <w:t>youla</w:t>
      </w:r>
      <w:proofErr w:type="spellEnd"/>
      <w:r w:rsidRPr="006E07BE">
        <w:rPr>
          <w:rFonts w:ascii="Cambria" w:eastAsia="Times New Roman" w:hAnsi="Cambria"/>
          <w:sz w:val="24"/>
          <w:szCs w:val="24"/>
          <w:lang w:eastAsia="ru-RU"/>
        </w:rPr>
        <w:t>.</w:t>
      </w:r>
      <w:proofErr w:type="spellStart"/>
      <w:r w:rsidRPr="006E07BE">
        <w:rPr>
          <w:rFonts w:ascii="Cambria" w:eastAsia="Times New Roman" w:hAnsi="Cambria"/>
          <w:sz w:val="24"/>
          <w:szCs w:val="24"/>
          <w:lang w:val="en-US" w:eastAsia="ru-RU"/>
        </w:rPr>
        <w:t>io</w:t>
      </w:r>
      <w:proofErr w:type="spellEnd"/>
      <w:r w:rsidRPr="006E07BE">
        <w:rPr>
          <w:rFonts w:ascii="Cambria" w:eastAsia="Times New Roman" w:hAnsi="Cambria"/>
          <w:sz w:val="24"/>
          <w:szCs w:val="24"/>
          <w:lang w:eastAsia="ru-RU"/>
        </w:rPr>
        <w:t xml:space="preserve"> и аналогичных перечисленным), путем расчета среднего арифметического не менее чем из трех объявлений. Использованные при расчете объявления прикладываются к решению Комиссии</w:t>
      </w:r>
    </w:p>
    <w:p w:rsidR="006E07BE" w:rsidRPr="006E07BE" w:rsidRDefault="006E07BE" w:rsidP="006E07BE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sz w:val="24"/>
          <w:szCs w:val="24"/>
          <w:lang w:eastAsia="ru-RU"/>
        </w:rPr>
        <w:t>Сведения об уровне цен, имеющиеся у органов государственной статистики. В данном случае к решению Комиссии прикладывается официальный ответ от органа статистики или сведения с официального сайта</w:t>
      </w:r>
    </w:p>
    <w:p w:rsidR="006E07BE" w:rsidRPr="006E07BE" w:rsidRDefault="006E07BE" w:rsidP="006E07BE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sz w:val="24"/>
          <w:szCs w:val="24"/>
          <w:lang w:eastAsia="ru-RU"/>
        </w:rPr>
        <w:t xml:space="preserve">Иные сведения об уровне цен, полученные из средств массовой информации (в том числе и из сети </w:t>
      </w:r>
      <w:r w:rsidRPr="006E07BE">
        <w:rPr>
          <w:rFonts w:ascii="Cambria" w:eastAsia="Times New Roman" w:hAnsi="Cambria"/>
          <w:sz w:val="24"/>
          <w:szCs w:val="24"/>
          <w:lang w:val="en-US" w:eastAsia="ru-RU"/>
        </w:rPr>
        <w:t>Internet</w:t>
      </w:r>
      <w:r w:rsidRPr="006E07BE">
        <w:rPr>
          <w:rFonts w:ascii="Cambria" w:eastAsia="Times New Roman" w:hAnsi="Cambria"/>
          <w:sz w:val="24"/>
          <w:szCs w:val="24"/>
          <w:lang w:eastAsia="ru-RU"/>
        </w:rPr>
        <w:t>) и специальной литературы</w:t>
      </w:r>
    </w:p>
    <w:p w:rsidR="006E07BE" w:rsidRPr="006E07BE" w:rsidRDefault="006E07BE" w:rsidP="006E07BE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sz w:val="24"/>
          <w:szCs w:val="24"/>
          <w:lang w:eastAsia="ru-RU"/>
        </w:rPr>
        <w:t>Экспертные заключения (в том числе экспертов, привлеченных на добровольных началах к работе в Комиссии) о стоимости отдельных (аналогичных) объектов нефинансовых активов</w:t>
      </w:r>
    </w:p>
    <w:p w:rsidR="006E07BE" w:rsidRPr="006E07BE" w:rsidRDefault="006E07BE" w:rsidP="006E07B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</w:p>
    <w:p w:rsidR="006E07BE" w:rsidRPr="006E07BE" w:rsidRDefault="006E07BE" w:rsidP="006E07B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sz w:val="24"/>
          <w:szCs w:val="24"/>
          <w:lang w:eastAsia="ru-RU"/>
        </w:rPr>
        <w:t xml:space="preserve">7. Определение справедливой стоимости методом амортизированной стоимости замещения осуществляется в соответствии с п. 56 Приказа 256н. При этом стоимость полной замены актива рассчитывается на основе рыночной цены покупки аналогичного актива (с учетом его износа), определяемой в соответствии с п. 6 настоящего Положения. </w:t>
      </w:r>
    </w:p>
    <w:p w:rsidR="006E07BE" w:rsidRPr="006E07BE" w:rsidRDefault="006E07BE" w:rsidP="006E07B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</w:p>
    <w:p w:rsidR="006E07BE" w:rsidRPr="006E07BE" w:rsidRDefault="006E07BE" w:rsidP="006E07B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/>
          <w:b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b/>
          <w:sz w:val="24"/>
          <w:szCs w:val="24"/>
          <w:lang w:eastAsia="ru-RU"/>
        </w:rPr>
        <w:t>Порядок принятия решения об определении кода ОКОФ и срока полезного использования основных средств</w:t>
      </w:r>
    </w:p>
    <w:p w:rsidR="006E07BE" w:rsidRPr="006E07BE" w:rsidRDefault="006E07BE" w:rsidP="006E07B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/>
          <w:b/>
          <w:sz w:val="24"/>
          <w:szCs w:val="24"/>
          <w:lang w:eastAsia="ru-RU"/>
        </w:rPr>
      </w:pPr>
    </w:p>
    <w:p w:rsidR="006E07BE" w:rsidRPr="006E07BE" w:rsidRDefault="006E07BE" w:rsidP="006E07B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sz w:val="24"/>
          <w:szCs w:val="24"/>
          <w:lang w:eastAsia="ru-RU"/>
        </w:rPr>
        <w:t xml:space="preserve">8. Группировка объектов основных средств, принимаемых к учету с 1 января 2017 года, осуществляется в соответствии с группировкой, предусмотренной Общероссийским классификатором основных фондов ОКОФ ОК 013-2014 (СНС)) и сроками полезного использования, определенными положениями постановления Правительства Российской Федерации от 1 января </w:t>
      </w:r>
      <w:smartTag w:uri="urn:schemas-microsoft-com:office:smarttags" w:element="metricconverter">
        <w:smartTagPr>
          <w:attr w:name="ProductID" w:val="2002 г"/>
        </w:smartTagPr>
        <w:r w:rsidRPr="006E07BE">
          <w:rPr>
            <w:rFonts w:ascii="Cambria" w:eastAsia="Times New Roman" w:hAnsi="Cambria"/>
            <w:sz w:val="24"/>
            <w:szCs w:val="24"/>
            <w:lang w:eastAsia="ru-RU"/>
          </w:rPr>
          <w:t>2002 г</w:t>
        </w:r>
      </w:smartTag>
      <w:r w:rsidRPr="006E07BE">
        <w:rPr>
          <w:rFonts w:ascii="Cambria" w:eastAsia="Times New Roman" w:hAnsi="Cambria"/>
          <w:sz w:val="24"/>
          <w:szCs w:val="24"/>
          <w:lang w:eastAsia="ru-RU"/>
        </w:rPr>
        <w:t xml:space="preserve">. N 1 "О классификации основных средств, включаемых в амортизационные группы" (в редакции постановления Правительства Российской Федерации от 7 июля </w:t>
      </w:r>
      <w:smartTag w:uri="urn:schemas-microsoft-com:office:smarttags" w:element="metricconverter">
        <w:smartTagPr>
          <w:attr w:name="ProductID" w:val="2016 г"/>
        </w:smartTagPr>
        <w:r w:rsidRPr="006E07BE">
          <w:rPr>
            <w:rFonts w:ascii="Cambria" w:eastAsia="Times New Roman" w:hAnsi="Cambria"/>
            <w:sz w:val="24"/>
            <w:szCs w:val="24"/>
            <w:lang w:eastAsia="ru-RU"/>
          </w:rPr>
          <w:t>2016 г</w:t>
        </w:r>
      </w:smartTag>
      <w:r w:rsidRPr="006E07BE">
        <w:rPr>
          <w:rFonts w:ascii="Cambria" w:eastAsia="Times New Roman" w:hAnsi="Cambria"/>
          <w:sz w:val="24"/>
          <w:szCs w:val="24"/>
          <w:lang w:eastAsia="ru-RU"/>
        </w:rPr>
        <w:t xml:space="preserve">. N 640). В случае невозможности однозначного определения кода ОКОФ для таких основных фондов, Комиссия: </w:t>
      </w:r>
    </w:p>
    <w:p w:rsidR="006E07BE" w:rsidRPr="006E07BE" w:rsidRDefault="006E07BE" w:rsidP="006E07B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sz w:val="24"/>
          <w:szCs w:val="24"/>
          <w:lang w:eastAsia="ru-RU"/>
        </w:rPr>
        <w:t xml:space="preserve">Определяет код ОКОФ в соответствии с Классификатором ОК 013-94, а затем переводит указанный код в соответствии с Приказом Федерального агентства по техническому регулированию и метрологии от 21 апреля </w:t>
      </w:r>
      <w:smartTag w:uri="urn:schemas-microsoft-com:office:smarttags" w:element="metricconverter">
        <w:smartTagPr>
          <w:attr w:name="ProductID" w:val="2016 г"/>
        </w:smartTagPr>
        <w:r w:rsidRPr="006E07BE">
          <w:rPr>
            <w:rFonts w:ascii="Cambria" w:eastAsia="Times New Roman" w:hAnsi="Cambria"/>
            <w:sz w:val="24"/>
            <w:szCs w:val="24"/>
            <w:lang w:eastAsia="ru-RU"/>
          </w:rPr>
          <w:t>2016 г</w:t>
        </w:r>
      </w:smartTag>
      <w:r w:rsidRPr="006E07BE">
        <w:rPr>
          <w:rFonts w:ascii="Cambria" w:eastAsia="Times New Roman" w:hAnsi="Cambria"/>
          <w:sz w:val="24"/>
          <w:szCs w:val="24"/>
          <w:lang w:eastAsia="ru-RU"/>
        </w:rPr>
        <w:t>. N 458</w:t>
      </w:r>
    </w:p>
    <w:p w:rsidR="006E07BE" w:rsidRPr="006E07BE" w:rsidRDefault="006E07BE" w:rsidP="006E07B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sz w:val="24"/>
          <w:szCs w:val="24"/>
          <w:lang w:eastAsia="ru-RU"/>
        </w:rPr>
        <w:t>В случае наличия противоречий в применении прямого (обратного) переходных ключей, утвержденных Приказом N 458, и ОКОФ ОК 013-2014 (СНС), а также отсутствия позиций в новых кодах ОКОФ ОК 013-2014 (СНС) для объектов учета, ранее включаемых в группы материальных ценностей, по своим критериям являющихся основными средствами, комиссия по поступлению и выбытию активов субъекта учета может принимать самостоятельное решение по отнесению указанных объектов к соответствующей группе кодов ОКОФ ОК 013-2014 (СНС)</w:t>
      </w:r>
    </w:p>
    <w:p w:rsidR="006E07BE" w:rsidRPr="006E07BE" w:rsidRDefault="006E07BE" w:rsidP="006E0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mbria" w:eastAsia="Times New Roman" w:hAnsi="Cambria"/>
          <w:sz w:val="24"/>
          <w:szCs w:val="24"/>
          <w:lang w:eastAsia="ru-RU"/>
        </w:rPr>
      </w:pPr>
    </w:p>
    <w:p w:rsidR="006E07BE" w:rsidRPr="006E07BE" w:rsidRDefault="006E07BE" w:rsidP="006E07B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sz w:val="24"/>
          <w:szCs w:val="24"/>
          <w:lang w:eastAsia="ru-RU"/>
        </w:rPr>
        <w:t xml:space="preserve">9. Срок полезного использования поступающего актива при отсутствии в законодательстве РФ норм, устанавливающих сроки полезного использования имущества в целях начисления амортизации (в том числе в случае, когда примененный код ОКОФ одновременно определен в нескольких амортизационных группах), а также в случаях отсутствия информации в документах производителя устанавливается решением Комиссии на основании: </w:t>
      </w:r>
    </w:p>
    <w:p w:rsidR="006E07BE" w:rsidRPr="006E07BE" w:rsidRDefault="006E07BE" w:rsidP="006E07B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sz w:val="24"/>
          <w:szCs w:val="24"/>
          <w:lang w:eastAsia="ru-RU"/>
        </w:rPr>
        <w:t>Ожидаемого срока использования этого объекта в соответствии с ожидаемой производительностью или мощностью</w:t>
      </w:r>
    </w:p>
    <w:p w:rsidR="006E07BE" w:rsidRPr="006E07BE" w:rsidRDefault="006E07BE" w:rsidP="006E07B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sz w:val="24"/>
          <w:szCs w:val="24"/>
          <w:lang w:eastAsia="ru-RU"/>
        </w:rPr>
        <w:lastRenderedPageBreak/>
        <w:t>Ожидаемого физического износа, зависящего от режима эксплуатации, естественных условий и влияния агрессивной среды, системы проведения ремонта</w:t>
      </w:r>
    </w:p>
    <w:p w:rsidR="006E07BE" w:rsidRPr="006E07BE" w:rsidRDefault="006E07BE" w:rsidP="006E07B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sz w:val="24"/>
          <w:szCs w:val="24"/>
          <w:lang w:eastAsia="ru-RU"/>
        </w:rPr>
        <w:t>Нормативно-правовых и других ограничений использования этого объекта</w:t>
      </w:r>
    </w:p>
    <w:p w:rsidR="006E07BE" w:rsidRPr="006E07BE" w:rsidRDefault="006E07BE" w:rsidP="006E07B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sz w:val="24"/>
          <w:szCs w:val="24"/>
          <w:lang w:eastAsia="ru-RU"/>
        </w:rPr>
        <w:t>Гарантийного срока использования объекта</w:t>
      </w:r>
    </w:p>
    <w:p w:rsidR="006E07BE" w:rsidRPr="006E07BE" w:rsidRDefault="006E07BE" w:rsidP="006E0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mbria" w:eastAsia="Times New Roman" w:hAnsi="Cambria"/>
          <w:sz w:val="24"/>
          <w:szCs w:val="24"/>
          <w:lang w:eastAsia="ru-RU"/>
        </w:rPr>
      </w:pPr>
    </w:p>
    <w:p w:rsidR="006E07BE" w:rsidRPr="006E07BE" w:rsidRDefault="006E07BE" w:rsidP="006E07B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sz w:val="24"/>
          <w:szCs w:val="24"/>
          <w:lang w:eastAsia="ru-RU"/>
        </w:rPr>
        <w:t xml:space="preserve">Срок полезного использования по активам, бывшим в употреблении и полученным учреждением безвозмездно от юридических (физических) лиц, не являющихся субъектами бюджетного учета и от физических лиц, определяется Комиссией аналогично п. 9 настоящего Положения. </w:t>
      </w:r>
    </w:p>
    <w:p w:rsidR="006E07BE" w:rsidRPr="006E07BE" w:rsidRDefault="006E07BE" w:rsidP="006E07B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</w:p>
    <w:p w:rsidR="006E07BE" w:rsidRPr="006E07BE" w:rsidRDefault="006E07BE" w:rsidP="006E07B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/>
          <w:b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b/>
          <w:sz w:val="24"/>
          <w:szCs w:val="24"/>
          <w:lang w:eastAsia="ru-RU"/>
        </w:rPr>
        <w:t>Порядок принятия решения об изменении первоначальной стоимости активов (основных средств)</w:t>
      </w:r>
    </w:p>
    <w:p w:rsidR="006E07BE" w:rsidRPr="006E07BE" w:rsidRDefault="006E07BE" w:rsidP="006E07B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</w:p>
    <w:p w:rsidR="006E07BE" w:rsidRPr="006E07BE" w:rsidRDefault="006E07BE" w:rsidP="006E07B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sz w:val="24"/>
          <w:szCs w:val="24"/>
          <w:lang w:eastAsia="ru-RU"/>
        </w:rPr>
        <w:t>10. Изменение балансовой стоимости объекта основных средств после его признания в бухгалтерском учете возможно в случаях:</w:t>
      </w:r>
    </w:p>
    <w:p w:rsidR="006E07BE" w:rsidRPr="006E07BE" w:rsidRDefault="006E07BE" w:rsidP="006E07B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sz w:val="24"/>
          <w:szCs w:val="24"/>
          <w:lang w:eastAsia="ru-RU"/>
        </w:rPr>
        <w:t>достройки, дооборудования, реконструкции, в том числе с элементами реставрации, технического перевооружения, модернизации, частичной ликвидации (</w:t>
      </w:r>
      <w:proofErr w:type="spellStart"/>
      <w:r w:rsidRPr="006E07BE">
        <w:rPr>
          <w:rFonts w:ascii="Cambria" w:eastAsia="Times New Roman" w:hAnsi="Cambria"/>
          <w:sz w:val="24"/>
          <w:szCs w:val="24"/>
          <w:lang w:eastAsia="ru-RU"/>
        </w:rPr>
        <w:t>разукомплектации</w:t>
      </w:r>
      <w:proofErr w:type="spellEnd"/>
      <w:r w:rsidRPr="006E07BE">
        <w:rPr>
          <w:rFonts w:ascii="Cambria" w:eastAsia="Times New Roman" w:hAnsi="Cambria"/>
          <w:sz w:val="24"/>
          <w:szCs w:val="24"/>
          <w:lang w:eastAsia="ru-RU"/>
        </w:rPr>
        <w:t>)</w:t>
      </w:r>
    </w:p>
    <w:p w:rsidR="006E07BE" w:rsidRPr="006E07BE" w:rsidRDefault="006E07BE" w:rsidP="006E07B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sz w:val="24"/>
          <w:szCs w:val="24"/>
          <w:lang w:eastAsia="ru-RU"/>
        </w:rPr>
        <w:t>замещения (частичной замены в рамках капитального ремонта в целях реконструкции, технического перевооружения, модернизации) объекта или его составной части</w:t>
      </w:r>
    </w:p>
    <w:p w:rsidR="006E07BE" w:rsidRPr="006E07BE" w:rsidRDefault="006E07BE" w:rsidP="006E07B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sz w:val="24"/>
          <w:szCs w:val="24"/>
          <w:lang w:eastAsia="ru-RU"/>
        </w:rPr>
        <w:t>переоценки объектов основных средств</w:t>
      </w:r>
    </w:p>
    <w:p w:rsidR="006E07BE" w:rsidRPr="006E07BE" w:rsidRDefault="006E07BE" w:rsidP="006E07B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</w:p>
    <w:p w:rsidR="006E07BE" w:rsidRPr="006E07BE" w:rsidRDefault="006E07BE" w:rsidP="006E07B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sz w:val="24"/>
          <w:szCs w:val="24"/>
          <w:lang w:eastAsia="ru-RU"/>
        </w:rPr>
        <w:t xml:space="preserve">11. </w:t>
      </w:r>
      <w:proofErr w:type="spellStart"/>
      <w:r w:rsidRPr="006E07BE">
        <w:rPr>
          <w:rFonts w:ascii="Cambria" w:eastAsia="Times New Roman" w:hAnsi="Cambria"/>
          <w:sz w:val="24"/>
          <w:szCs w:val="24"/>
          <w:lang w:eastAsia="ru-RU"/>
        </w:rPr>
        <w:t>Разукомплектация</w:t>
      </w:r>
      <w:proofErr w:type="spellEnd"/>
      <w:r w:rsidRPr="006E07BE">
        <w:rPr>
          <w:rFonts w:ascii="Cambria" w:eastAsia="Times New Roman" w:hAnsi="Cambria"/>
          <w:sz w:val="24"/>
          <w:szCs w:val="24"/>
          <w:lang w:eastAsia="ru-RU"/>
        </w:rPr>
        <w:t xml:space="preserve"> и частичная ликвидация основных средств оформляется решением Комиссии и оформляется Актом о </w:t>
      </w:r>
      <w:proofErr w:type="spellStart"/>
      <w:r w:rsidRPr="006E07BE">
        <w:rPr>
          <w:rFonts w:ascii="Cambria" w:eastAsia="Times New Roman" w:hAnsi="Cambria"/>
          <w:sz w:val="24"/>
          <w:szCs w:val="24"/>
          <w:lang w:eastAsia="ru-RU"/>
        </w:rPr>
        <w:t>разукомплектации</w:t>
      </w:r>
      <w:proofErr w:type="spellEnd"/>
      <w:r w:rsidRPr="006E07BE">
        <w:rPr>
          <w:rFonts w:ascii="Cambria" w:eastAsia="Times New Roman" w:hAnsi="Cambria"/>
          <w:sz w:val="24"/>
          <w:szCs w:val="24"/>
          <w:lang w:eastAsia="ru-RU"/>
        </w:rPr>
        <w:t xml:space="preserve">. При этом Комиссией определяется: </w:t>
      </w:r>
    </w:p>
    <w:p w:rsidR="006E07BE" w:rsidRPr="006E07BE" w:rsidRDefault="006E07BE" w:rsidP="006E07B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sz w:val="24"/>
          <w:szCs w:val="24"/>
          <w:lang w:eastAsia="ru-RU"/>
        </w:rPr>
        <w:t xml:space="preserve">балансовая стоимость объектов, остающихся после </w:t>
      </w:r>
      <w:proofErr w:type="spellStart"/>
      <w:r w:rsidRPr="006E07BE">
        <w:rPr>
          <w:rFonts w:ascii="Cambria" w:eastAsia="Times New Roman" w:hAnsi="Cambria"/>
          <w:sz w:val="24"/>
          <w:szCs w:val="24"/>
          <w:lang w:eastAsia="ru-RU"/>
        </w:rPr>
        <w:t>разукомплектации</w:t>
      </w:r>
      <w:proofErr w:type="spellEnd"/>
      <w:r w:rsidRPr="006E07BE">
        <w:rPr>
          <w:rFonts w:ascii="Cambria" w:eastAsia="Times New Roman" w:hAnsi="Cambria"/>
          <w:sz w:val="24"/>
          <w:szCs w:val="24"/>
          <w:lang w:eastAsia="ru-RU"/>
        </w:rPr>
        <w:t>, а также суммы начисленной амортизации, относящиеся к этим объектам</w:t>
      </w:r>
    </w:p>
    <w:p w:rsidR="006E07BE" w:rsidRPr="006E07BE" w:rsidRDefault="006E07BE" w:rsidP="006E07B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sz w:val="24"/>
          <w:szCs w:val="24"/>
          <w:lang w:eastAsia="ru-RU"/>
        </w:rPr>
        <w:t>стоимости частей, списываемых из объекта и амортизация, относящаяся к этим частям</w:t>
      </w:r>
    </w:p>
    <w:p w:rsidR="006E07BE" w:rsidRPr="006E07BE" w:rsidRDefault="006E07BE" w:rsidP="006E0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mbria" w:eastAsia="Times New Roman" w:hAnsi="Cambria"/>
          <w:sz w:val="24"/>
          <w:szCs w:val="24"/>
          <w:lang w:eastAsia="ru-RU"/>
        </w:rPr>
      </w:pPr>
    </w:p>
    <w:p w:rsidR="006E07BE" w:rsidRPr="006E07BE" w:rsidRDefault="006E07BE" w:rsidP="006E07B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sz w:val="24"/>
          <w:szCs w:val="24"/>
          <w:lang w:eastAsia="ru-RU"/>
        </w:rPr>
        <w:t xml:space="preserve">12. При определении списываемых частей объекта основных средств, их стоимость (как часть стоимости объекта основных средств) определяется: </w:t>
      </w:r>
    </w:p>
    <w:p w:rsidR="006E07BE" w:rsidRPr="006E07BE" w:rsidRDefault="006E07BE" w:rsidP="006E07BE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sz w:val="24"/>
          <w:szCs w:val="24"/>
          <w:lang w:eastAsia="ru-RU"/>
        </w:rPr>
        <w:t xml:space="preserve">по документам поставщика, полученным при принятии объекта к учету </w:t>
      </w:r>
    </w:p>
    <w:p w:rsidR="006E07BE" w:rsidRPr="006E07BE" w:rsidRDefault="006E07BE" w:rsidP="006E07BE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sz w:val="24"/>
          <w:szCs w:val="24"/>
          <w:lang w:eastAsia="ru-RU"/>
        </w:rPr>
        <w:t xml:space="preserve">при отсутствии документов поставщика – по справедливой стоимости, определяемой методом рыночных цен (с учетом срока использования объекта) в соответствии с п. 6 настоящего Положения </w:t>
      </w:r>
    </w:p>
    <w:p w:rsidR="006E07BE" w:rsidRPr="006E07BE" w:rsidRDefault="006E07BE" w:rsidP="006E07BE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sz w:val="24"/>
          <w:szCs w:val="24"/>
          <w:lang w:eastAsia="ru-RU"/>
        </w:rPr>
        <w:t xml:space="preserve">при отсутствии документов поставщика и при невозможности определения справедливой стоимости – на основании экспертного заключения </w:t>
      </w:r>
    </w:p>
    <w:p w:rsidR="006E07BE" w:rsidRPr="006E07BE" w:rsidRDefault="006E07BE" w:rsidP="006E0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mbria" w:eastAsia="Times New Roman" w:hAnsi="Cambria"/>
          <w:sz w:val="24"/>
          <w:szCs w:val="24"/>
          <w:lang w:eastAsia="ru-RU"/>
        </w:rPr>
      </w:pPr>
    </w:p>
    <w:p w:rsidR="006E07BE" w:rsidRPr="006E07BE" w:rsidRDefault="006E07BE" w:rsidP="006E07B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sz w:val="24"/>
          <w:szCs w:val="24"/>
          <w:lang w:eastAsia="ru-RU"/>
        </w:rPr>
        <w:t xml:space="preserve">13. Если после признания объекта основных средств (формирования первоначальной стоимости объекта основных средств) в его балансовую стоимость включаются затраты на замену части объекта, то остаточная стоимость замененной (выбывшей) части объекта основных средств должна быть отнесена на финансовый результат текущего периода (списана с бухгалтерского учета) вне зависимости от того, амортизировалась ли эта часть объекта основных средств отдельно или нет. В случае, когда определить остаточную стоимость замененной части объекта основных средств не представляется возможным, величина относимой на финансовый результат текущего периода остаточной стоимости замененной (выбывшей) части объекта основных средств может быть эквивалентна </w:t>
      </w:r>
      <w:r w:rsidRPr="006E07BE">
        <w:rPr>
          <w:rFonts w:ascii="Cambria" w:eastAsia="Times New Roman" w:hAnsi="Cambria"/>
          <w:sz w:val="24"/>
          <w:szCs w:val="24"/>
          <w:lang w:eastAsia="ru-RU"/>
        </w:rPr>
        <w:lastRenderedPageBreak/>
        <w:t xml:space="preserve">затратам на ее замену (приобретения или строительства) на момент их признания (п. 50 Приказа 257н). </w:t>
      </w:r>
    </w:p>
    <w:p w:rsidR="006E07BE" w:rsidRPr="006E07BE" w:rsidRDefault="006E07BE" w:rsidP="006E07B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</w:p>
    <w:p w:rsidR="006E07BE" w:rsidRPr="006E07BE" w:rsidRDefault="006E07BE" w:rsidP="006E07B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/>
          <w:b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b/>
          <w:sz w:val="24"/>
          <w:szCs w:val="24"/>
          <w:lang w:eastAsia="ru-RU"/>
        </w:rPr>
        <w:t>Порядок принятия решения о списании активов (основных средств)</w:t>
      </w:r>
    </w:p>
    <w:p w:rsidR="006E07BE" w:rsidRPr="006E07BE" w:rsidRDefault="006E07BE" w:rsidP="006E07B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b/>
          <w:sz w:val="24"/>
          <w:szCs w:val="24"/>
          <w:lang w:eastAsia="ru-RU"/>
        </w:rPr>
        <w:t xml:space="preserve"> </w:t>
      </w:r>
    </w:p>
    <w:p w:rsidR="006E07BE" w:rsidRPr="006E07BE" w:rsidRDefault="006E07BE" w:rsidP="006E07B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sz w:val="24"/>
          <w:szCs w:val="24"/>
          <w:lang w:eastAsia="ru-RU"/>
        </w:rPr>
        <w:t xml:space="preserve">14. Выбытие объектов нефинансовых активов оформляется по основаниям, определенным решением Комиссии. При этом 100% амортизация объекта не является основанием для их выбытия. </w:t>
      </w:r>
    </w:p>
    <w:p w:rsidR="006E07BE" w:rsidRPr="006E07BE" w:rsidRDefault="006E07BE" w:rsidP="006E07B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</w:p>
    <w:p w:rsidR="006E07BE" w:rsidRPr="006E07BE" w:rsidRDefault="006E07BE" w:rsidP="006E07B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sz w:val="24"/>
          <w:szCs w:val="24"/>
          <w:lang w:eastAsia="ru-RU"/>
        </w:rPr>
        <w:t>15. Выбытие объекта основных средств производится при прекращении получения экономических выгод или полезного потенциала от дальнейшего использования:</w:t>
      </w:r>
    </w:p>
    <w:p w:rsidR="006E07BE" w:rsidRPr="006E07BE" w:rsidRDefault="006E07BE" w:rsidP="006E07B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sz w:val="24"/>
          <w:szCs w:val="24"/>
          <w:lang w:eastAsia="ru-RU"/>
        </w:rPr>
        <w:t>в случае поломки при невозможности или экономической нецелесообразности ремонта объекта</w:t>
      </w:r>
    </w:p>
    <w:p w:rsidR="006E07BE" w:rsidRPr="006E07BE" w:rsidRDefault="006E07BE" w:rsidP="006E07B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sz w:val="24"/>
          <w:szCs w:val="24"/>
          <w:lang w:eastAsia="ru-RU"/>
        </w:rPr>
        <w:t xml:space="preserve">по причине полного физического или морального износа </w:t>
      </w:r>
    </w:p>
    <w:p w:rsidR="006E07BE" w:rsidRPr="006E07BE" w:rsidRDefault="006E07BE" w:rsidP="006E07B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sz w:val="24"/>
          <w:szCs w:val="24"/>
          <w:lang w:eastAsia="ru-RU"/>
        </w:rPr>
        <w:t xml:space="preserve">в иных случаях, обоснованных в решении Комиссии о списании </w:t>
      </w:r>
    </w:p>
    <w:p w:rsidR="006E07BE" w:rsidRPr="006E07BE" w:rsidRDefault="006E07BE" w:rsidP="006E07B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</w:p>
    <w:p w:rsidR="006E07BE" w:rsidRPr="006E07BE" w:rsidRDefault="006E07BE" w:rsidP="006E07B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sz w:val="24"/>
          <w:szCs w:val="24"/>
          <w:lang w:eastAsia="ru-RU"/>
        </w:rPr>
        <w:t xml:space="preserve">16. При списании: </w:t>
      </w:r>
    </w:p>
    <w:p w:rsidR="006E07BE" w:rsidRPr="006E07BE" w:rsidRDefault="006E07BE" w:rsidP="006E07BE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sz w:val="24"/>
          <w:szCs w:val="24"/>
          <w:lang w:eastAsia="ru-RU"/>
        </w:rPr>
        <w:t>Объектов, пришедших в негодное состояние в результате аварий, пожаров, стихийных бедствий и иных чрезвычайных ситуациях, к документу о списании прилагаются документы, подтверждающие вышеуказанные обстоятельства (копии актов соответствующих учреждений)</w:t>
      </w:r>
    </w:p>
    <w:p w:rsidR="006E07BE" w:rsidRPr="006E07BE" w:rsidRDefault="006E07BE" w:rsidP="006E07BE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sz w:val="24"/>
          <w:szCs w:val="24"/>
          <w:lang w:eastAsia="ru-RU"/>
        </w:rPr>
        <w:t>Мебели и иных объектов хозяйственного и мягкого инвентаря – решение о списании принимается Комиссией только после личного осмотра и получения заключения профильного сотрудника учреждения о невозможности ремонта указанного имущества</w:t>
      </w:r>
    </w:p>
    <w:p w:rsidR="006E07BE" w:rsidRPr="006E07BE" w:rsidRDefault="006E07BE" w:rsidP="006E07BE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sz w:val="24"/>
          <w:szCs w:val="24"/>
          <w:lang w:eastAsia="ru-RU"/>
        </w:rPr>
        <w:t>Мелкой бытовой техники и электроники (стоимостью до 50.000 рублей) – решение о списании принимается после получения заключения профильного сотрудника учреждения о невозможности ремонта указанного имущества. А при отсутствии в штате Учреждения профильного сотрудника – после получения технического заключения мастерских по ремонту бытовой техники или дефектной ведомости о невозможности восстановления</w:t>
      </w:r>
    </w:p>
    <w:p w:rsidR="006E07BE" w:rsidRPr="006E07BE" w:rsidRDefault="006E07BE" w:rsidP="006E07BE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sz w:val="24"/>
          <w:szCs w:val="24"/>
          <w:lang w:eastAsia="ru-RU"/>
        </w:rPr>
        <w:t>Крупной бытовой техники и дорогостоящей электроники (стоимостью более 50.000 рублей) - к документу о списании объекта прилагается техническое заключение мастерских по ремонту бытовой техники или дефектная ведомость о невозможности восстановления</w:t>
      </w:r>
    </w:p>
    <w:p w:rsidR="006E07BE" w:rsidRPr="006E07BE" w:rsidRDefault="006E07BE" w:rsidP="006E07B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</w:p>
    <w:p w:rsidR="006E07BE" w:rsidRPr="006E07BE" w:rsidRDefault="006E07BE" w:rsidP="006E07B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sz w:val="24"/>
          <w:szCs w:val="24"/>
          <w:lang w:eastAsia="ru-RU"/>
        </w:rPr>
        <w:t xml:space="preserve">17. В случае необходимости согласования факта распоряжения имуществом с учредителем (собственником) имущества, Комиссия подготавливает соответствующие документы для направления учредителю (собственнику) имущества. </w:t>
      </w:r>
    </w:p>
    <w:p w:rsidR="006E07BE" w:rsidRPr="006E07BE" w:rsidRDefault="006E07BE" w:rsidP="006E07B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</w:p>
    <w:p w:rsidR="006E07BE" w:rsidRPr="006E07BE" w:rsidRDefault="006E07BE" w:rsidP="006E07B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sz w:val="24"/>
          <w:szCs w:val="24"/>
          <w:lang w:eastAsia="ru-RU"/>
        </w:rPr>
        <w:t>18. Ответственность за формирование Комиссии несет глава администрации.</w:t>
      </w:r>
    </w:p>
    <w:p w:rsidR="006E07BE" w:rsidRPr="006E07BE" w:rsidRDefault="006E07BE" w:rsidP="006E07B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</w:p>
    <w:p w:rsidR="006E07BE" w:rsidRPr="006E07BE" w:rsidRDefault="006E07BE" w:rsidP="006E07B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6E07BE">
        <w:rPr>
          <w:rFonts w:ascii="Cambria" w:eastAsia="Times New Roman" w:hAnsi="Cambria"/>
          <w:sz w:val="24"/>
          <w:szCs w:val="24"/>
          <w:lang w:eastAsia="ru-RU"/>
        </w:rPr>
        <w:t>19. Ответственность за определения справедливой (оценочной) стоимости и срока полезного использования согласно несут члены Комиссии.</w:t>
      </w: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Pr="00053719" w:rsidRDefault="006E07BE" w:rsidP="006E07BE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  <w:r w:rsidRPr="00053667">
        <w:rPr>
          <w:rFonts w:ascii="Cambria" w:hAnsi="Cambria"/>
          <w:sz w:val="24"/>
          <w:szCs w:val="24"/>
        </w:rPr>
        <w:lastRenderedPageBreak/>
        <w:t xml:space="preserve">Приложение № </w:t>
      </w:r>
      <w:r w:rsidRPr="00053719">
        <w:rPr>
          <w:rFonts w:ascii="Cambria" w:hAnsi="Cambria"/>
          <w:sz w:val="24"/>
          <w:szCs w:val="24"/>
        </w:rPr>
        <w:t>6</w:t>
      </w:r>
    </w:p>
    <w:p w:rsidR="006E07BE" w:rsidRPr="00053667" w:rsidRDefault="006E07BE" w:rsidP="006E07BE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  <w:r w:rsidRPr="00053667">
        <w:rPr>
          <w:rFonts w:ascii="Cambria" w:hAnsi="Cambria"/>
          <w:sz w:val="24"/>
          <w:szCs w:val="24"/>
        </w:rPr>
        <w:t xml:space="preserve">к Учетной политике </w:t>
      </w:r>
    </w:p>
    <w:p w:rsidR="006E07BE" w:rsidRPr="00053667" w:rsidRDefault="006E07BE" w:rsidP="006E07BE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</w:p>
    <w:p w:rsidR="006E07BE" w:rsidRPr="00053667" w:rsidRDefault="006E07BE" w:rsidP="006E07BE">
      <w:pP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</w:p>
    <w:p w:rsidR="006E07BE" w:rsidRPr="00053667" w:rsidRDefault="006E07BE" w:rsidP="006E07BE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053667">
        <w:rPr>
          <w:rFonts w:ascii="Cambria" w:hAnsi="Cambria"/>
          <w:b/>
          <w:sz w:val="24"/>
          <w:szCs w:val="24"/>
        </w:rPr>
        <w:t xml:space="preserve">Документы, подтверждающие наличие исключительных прав Учреждения </w:t>
      </w:r>
    </w:p>
    <w:p w:rsidR="006E07BE" w:rsidRPr="00053667" w:rsidRDefault="006E07BE" w:rsidP="006E07BE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053667">
        <w:rPr>
          <w:rFonts w:ascii="Cambria" w:hAnsi="Cambria"/>
          <w:b/>
          <w:sz w:val="24"/>
          <w:szCs w:val="24"/>
        </w:rPr>
        <w:t>на объекты нематериальных активов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6237"/>
      </w:tblGrid>
      <w:tr w:rsidR="006E07BE" w:rsidRPr="00FD2F7F" w:rsidTr="006E07BE"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FD2F7F" w:rsidRDefault="006E07BE" w:rsidP="006E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D2F7F">
              <w:rPr>
                <w:rFonts w:ascii="Cambria" w:hAnsi="Cambria"/>
                <w:sz w:val="24"/>
                <w:szCs w:val="24"/>
              </w:rPr>
              <w:t>N п/п</w:t>
            </w:r>
          </w:p>
        </w:tc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FD2F7F" w:rsidRDefault="006E07BE" w:rsidP="006E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D2F7F">
              <w:rPr>
                <w:rFonts w:ascii="Cambria" w:hAnsi="Cambria"/>
                <w:sz w:val="24"/>
                <w:szCs w:val="24"/>
              </w:rPr>
              <w:t>Вид объектов НМА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FD2F7F" w:rsidRDefault="006E07BE" w:rsidP="006E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D2F7F">
              <w:rPr>
                <w:rFonts w:ascii="Cambria" w:hAnsi="Cambria"/>
                <w:sz w:val="24"/>
                <w:szCs w:val="24"/>
              </w:rPr>
              <w:t>Документы, подтверждающие наличие права</w:t>
            </w:r>
          </w:p>
        </w:tc>
      </w:tr>
      <w:tr w:rsidR="006E07BE" w:rsidRPr="00FD2F7F" w:rsidTr="006E07BE"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FD2F7F" w:rsidRDefault="006E07BE" w:rsidP="006E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D2F7F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FD2F7F" w:rsidRDefault="006E07BE" w:rsidP="006E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F7F">
              <w:rPr>
                <w:rFonts w:ascii="Cambria" w:hAnsi="Cambria"/>
                <w:sz w:val="24"/>
                <w:szCs w:val="24"/>
              </w:rPr>
              <w:t>Объекты авторских прав (</w:t>
            </w:r>
            <w:hyperlink r:id="rId15" w:history="1">
              <w:r w:rsidRPr="00FD2F7F">
                <w:rPr>
                  <w:rFonts w:ascii="Cambria" w:hAnsi="Cambria"/>
                  <w:color w:val="0000FF"/>
                  <w:sz w:val="24"/>
                  <w:szCs w:val="24"/>
                </w:rPr>
                <w:t>ст. 1259</w:t>
              </w:r>
            </w:hyperlink>
            <w:r w:rsidRPr="00FD2F7F">
              <w:rPr>
                <w:rFonts w:ascii="Cambria" w:hAnsi="Cambria"/>
                <w:sz w:val="24"/>
                <w:szCs w:val="24"/>
              </w:rPr>
              <w:t xml:space="preserve"> ГК РФ)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FD2F7F" w:rsidRDefault="006E07BE" w:rsidP="006E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F7F">
              <w:rPr>
                <w:rFonts w:ascii="Cambria" w:hAnsi="Cambria"/>
                <w:sz w:val="24"/>
                <w:szCs w:val="24"/>
              </w:rPr>
              <w:t>- свидетельство о депонировании экземпляров или свидетельство об официальной регистрации программ для ЭВМ и баз данных;</w:t>
            </w:r>
          </w:p>
          <w:p w:rsidR="006E07BE" w:rsidRPr="00FD2F7F" w:rsidRDefault="006E07BE" w:rsidP="006E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F7F">
              <w:rPr>
                <w:rFonts w:ascii="Cambria" w:hAnsi="Cambria"/>
                <w:sz w:val="24"/>
                <w:szCs w:val="24"/>
              </w:rPr>
              <w:t>- справка на основании сведений из Реестра программ для ЭВМ или Реестра баз данных;</w:t>
            </w:r>
          </w:p>
          <w:p w:rsidR="006E07BE" w:rsidRPr="00FD2F7F" w:rsidRDefault="006E07BE" w:rsidP="006E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F7F">
              <w:rPr>
                <w:rFonts w:ascii="Cambria" w:hAnsi="Cambria"/>
                <w:sz w:val="24"/>
                <w:szCs w:val="24"/>
              </w:rPr>
              <w:t>- договоры об отчуждении исключительного права на программу для ЭВМ или базу данных или частичной передаче исключительного права на программу для ЭВМ и базу данных;</w:t>
            </w:r>
          </w:p>
          <w:p w:rsidR="006E07BE" w:rsidRPr="00FD2F7F" w:rsidRDefault="006E07BE" w:rsidP="006E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F7F">
              <w:rPr>
                <w:rFonts w:ascii="Cambria" w:hAnsi="Cambria"/>
                <w:sz w:val="24"/>
                <w:szCs w:val="24"/>
              </w:rPr>
              <w:t>- документы, подтверждающие переход исключительного права на программу для ЭВМ или базу данных к другим лицам без договора;</w:t>
            </w:r>
          </w:p>
          <w:p w:rsidR="006E07BE" w:rsidRPr="00FD2F7F" w:rsidRDefault="006E07BE" w:rsidP="006E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F7F">
              <w:rPr>
                <w:rFonts w:ascii="Cambria" w:hAnsi="Cambria"/>
                <w:sz w:val="24"/>
                <w:szCs w:val="24"/>
              </w:rPr>
              <w:t>- трудовой (гражданско-правовой) договор в отношении служебного произведения;</w:t>
            </w:r>
          </w:p>
          <w:p w:rsidR="006E07BE" w:rsidRPr="00FD2F7F" w:rsidRDefault="006E07BE" w:rsidP="006E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F7F">
              <w:rPr>
                <w:rFonts w:ascii="Cambria" w:hAnsi="Cambria"/>
                <w:sz w:val="24"/>
                <w:szCs w:val="24"/>
              </w:rPr>
              <w:t>- договор об отчуждении исключительного права на произведение;</w:t>
            </w:r>
          </w:p>
          <w:p w:rsidR="006E07BE" w:rsidRPr="00FD2F7F" w:rsidRDefault="006E07BE" w:rsidP="006E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F7F">
              <w:rPr>
                <w:rFonts w:ascii="Cambria" w:hAnsi="Cambria"/>
                <w:sz w:val="24"/>
                <w:szCs w:val="24"/>
              </w:rPr>
              <w:t>- договор авторского заказа;</w:t>
            </w:r>
          </w:p>
          <w:p w:rsidR="006E07BE" w:rsidRPr="00FD2F7F" w:rsidRDefault="006E07BE" w:rsidP="006E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F7F">
              <w:rPr>
                <w:rFonts w:ascii="Cambria" w:hAnsi="Cambria"/>
                <w:sz w:val="24"/>
                <w:szCs w:val="24"/>
              </w:rPr>
              <w:t>- письменные или вещественные доказательства (рукописи, нотные знаки, изображения, схемы, отзывы, рецензии, учетные данные о движении рукописи и т.п.);</w:t>
            </w:r>
          </w:p>
          <w:p w:rsidR="006E07BE" w:rsidRPr="00FD2F7F" w:rsidRDefault="006E07BE" w:rsidP="006E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F7F">
              <w:rPr>
                <w:rFonts w:ascii="Cambria" w:hAnsi="Cambria"/>
                <w:sz w:val="24"/>
                <w:szCs w:val="24"/>
              </w:rPr>
              <w:t>- заключения экспертов или организаций и объединений, осуществляющих управление правами авторов или профессионально занимающихся защитой авторских прав</w:t>
            </w:r>
          </w:p>
        </w:tc>
      </w:tr>
      <w:tr w:rsidR="006E07BE" w:rsidRPr="00FD2F7F" w:rsidTr="006E07BE"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FD2F7F" w:rsidRDefault="006E07BE" w:rsidP="006E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D2F7F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FD2F7F" w:rsidRDefault="006E07BE" w:rsidP="006E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F7F">
              <w:rPr>
                <w:rFonts w:ascii="Cambria" w:hAnsi="Cambria"/>
                <w:sz w:val="24"/>
                <w:szCs w:val="24"/>
              </w:rPr>
              <w:t>Объекты смежных прав (</w:t>
            </w:r>
            <w:hyperlink r:id="rId16" w:history="1">
              <w:r w:rsidRPr="00FD2F7F">
                <w:rPr>
                  <w:rFonts w:ascii="Cambria" w:hAnsi="Cambria"/>
                  <w:color w:val="0000FF"/>
                  <w:sz w:val="24"/>
                  <w:szCs w:val="24"/>
                </w:rPr>
                <w:t>ст. 1304</w:t>
              </w:r>
            </w:hyperlink>
            <w:r w:rsidRPr="00FD2F7F">
              <w:rPr>
                <w:rFonts w:ascii="Cambria" w:hAnsi="Cambria"/>
                <w:sz w:val="24"/>
                <w:szCs w:val="24"/>
              </w:rPr>
              <w:t xml:space="preserve"> ГК РФ)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FD2F7F" w:rsidRDefault="006E07BE" w:rsidP="006E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F7F">
              <w:rPr>
                <w:rFonts w:ascii="Cambria" w:hAnsi="Cambria"/>
                <w:sz w:val="24"/>
                <w:szCs w:val="24"/>
              </w:rPr>
              <w:t>- документ о депонировании экземпляров;</w:t>
            </w:r>
          </w:p>
          <w:p w:rsidR="006E07BE" w:rsidRPr="00FD2F7F" w:rsidRDefault="006E07BE" w:rsidP="006E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F7F">
              <w:rPr>
                <w:rFonts w:ascii="Cambria" w:hAnsi="Cambria"/>
                <w:sz w:val="24"/>
                <w:szCs w:val="24"/>
              </w:rPr>
              <w:t>- договоры с исполнителями, студиями, фирмами - изготовителями носителей с фонограммами, иными правообладателями;</w:t>
            </w:r>
          </w:p>
          <w:p w:rsidR="006E07BE" w:rsidRPr="00FD2F7F" w:rsidRDefault="006E07BE" w:rsidP="006E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F7F">
              <w:rPr>
                <w:rFonts w:ascii="Cambria" w:hAnsi="Cambria"/>
                <w:sz w:val="24"/>
                <w:szCs w:val="24"/>
              </w:rPr>
              <w:t>- трудовой (гражданско-правовой) договор в отношении служебного произведения;</w:t>
            </w:r>
          </w:p>
          <w:p w:rsidR="006E07BE" w:rsidRPr="00FD2F7F" w:rsidRDefault="006E07BE" w:rsidP="006E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F7F">
              <w:rPr>
                <w:rFonts w:ascii="Cambria" w:hAnsi="Cambria"/>
                <w:sz w:val="24"/>
                <w:szCs w:val="24"/>
              </w:rPr>
              <w:t>- договор об отчуждении исключительного права на объект смежных прав;</w:t>
            </w:r>
          </w:p>
          <w:p w:rsidR="006E07BE" w:rsidRPr="00FD2F7F" w:rsidRDefault="006E07BE" w:rsidP="006E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F7F">
              <w:rPr>
                <w:rFonts w:ascii="Cambria" w:hAnsi="Cambria"/>
                <w:sz w:val="24"/>
                <w:szCs w:val="24"/>
              </w:rPr>
              <w:t>- документы, подтверждающие разрешение на использование фонограмм;</w:t>
            </w:r>
          </w:p>
          <w:p w:rsidR="006E07BE" w:rsidRPr="00FD2F7F" w:rsidRDefault="006E07BE" w:rsidP="006E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F7F">
              <w:rPr>
                <w:rFonts w:ascii="Cambria" w:hAnsi="Cambria"/>
                <w:sz w:val="24"/>
                <w:szCs w:val="24"/>
              </w:rPr>
              <w:t>- документы, подтверждающие переход исключительного права на объект смежного права к правопреемнику;</w:t>
            </w:r>
          </w:p>
          <w:p w:rsidR="006E07BE" w:rsidRPr="00FD2F7F" w:rsidRDefault="006E07BE" w:rsidP="006E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F7F">
              <w:rPr>
                <w:rFonts w:ascii="Cambria" w:hAnsi="Cambria"/>
                <w:sz w:val="24"/>
                <w:szCs w:val="24"/>
              </w:rPr>
              <w:t xml:space="preserve">- заключения экспертов или организаций, </w:t>
            </w:r>
            <w:r w:rsidRPr="00FD2F7F">
              <w:rPr>
                <w:rFonts w:ascii="Cambria" w:hAnsi="Cambria"/>
                <w:sz w:val="24"/>
                <w:szCs w:val="24"/>
              </w:rPr>
              <w:lastRenderedPageBreak/>
              <w:t>профессионально осуществляющих защиту смежных прав</w:t>
            </w:r>
          </w:p>
        </w:tc>
      </w:tr>
      <w:tr w:rsidR="006E07BE" w:rsidRPr="00FD2F7F" w:rsidTr="006E07BE"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FD2F7F" w:rsidRDefault="006E07BE" w:rsidP="006E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D2F7F">
              <w:rPr>
                <w:rFonts w:ascii="Cambria" w:hAnsi="Cambria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FD2F7F" w:rsidRDefault="006E07BE" w:rsidP="006E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F7F">
              <w:rPr>
                <w:rFonts w:ascii="Cambria" w:hAnsi="Cambria"/>
                <w:sz w:val="24"/>
                <w:szCs w:val="24"/>
              </w:rPr>
              <w:t>Товарные знаки и знаки обслуживания (</w:t>
            </w:r>
            <w:hyperlink r:id="rId17" w:history="1">
              <w:r w:rsidRPr="00FD2F7F">
                <w:rPr>
                  <w:rFonts w:ascii="Cambria" w:hAnsi="Cambria"/>
                  <w:color w:val="0000FF"/>
                  <w:sz w:val="24"/>
                  <w:szCs w:val="24"/>
                </w:rPr>
                <w:t>ст. 1477</w:t>
              </w:r>
            </w:hyperlink>
            <w:r w:rsidRPr="00FD2F7F">
              <w:rPr>
                <w:rFonts w:ascii="Cambria" w:hAnsi="Cambria"/>
                <w:sz w:val="24"/>
                <w:szCs w:val="24"/>
              </w:rPr>
              <w:t xml:space="preserve"> ГК РФ)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FD2F7F" w:rsidRDefault="006E07BE" w:rsidP="006E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F7F">
              <w:rPr>
                <w:rFonts w:ascii="Cambria" w:hAnsi="Cambria"/>
                <w:sz w:val="24"/>
                <w:szCs w:val="24"/>
              </w:rPr>
              <w:t>- свидетельство на товарный знак (знак обслуживания);</w:t>
            </w:r>
          </w:p>
          <w:p w:rsidR="006E07BE" w:rsidRPr="00FD2F7F" w:rsidRDefault="006E07BE" w:rsidP="006E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F7F">
              <w:rPr>
                <w:rFonts w:ascii="Cambria" w:hAnsi="Cambria"/>
                <w:sz w:val="24"/>
                <w:szCs w:val="24"/>
              </w:rPr>
              <w:t>- справка на основании сведений из Государственного реестра товарных знаков и знаков обслуживания РФ;</w:t>
            </w:r>
          </w:p>
          <w:p w:rsidR="006E07BE" w:rsidRPr="00FD2F7F" w:rsidRDefault="006E07BE" w:rsidP="006E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F7F">
              <w:rPr>
                <w:rFonts w:ascii="Cambria" w:hAnsi="Cambria"/>
                <w:sz w:val="24"/>
                <w:szCs w:val="24"/>
              </w:rPr>
              <w:t>- справка на основании сведений из Перечня общеизвестных в РФ товарных знаков;</w:t>
            </w:r>
          </w:p>
          <w:p w:rsidR="006E07BE" w:rsidRPr="00FD2F7F" w:rsidRDefault="006E07BE" w:rsidP="006E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F7F">
              <w:rPr>
                <w:rFonts w:ascii="Cambria" w:hAnsi="Cambria"/>
                <w:sz w:val="24"/>
                <w:szCs w:val="24"/>
              </w:rPr>
              <w:t>- договор об уступке товарного знака;</w:t>
            </w:r>
          </w:p>
          <w:p w:rsidR="006E07BE" w:rsidRPr="00FD2F7F" w:rsidRDefault="006E07BE" w:rsidP="006E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F7F">
              <w:rPr>
                <w:rFonts w:ascii="Cambria" w:hAnsi="Cambria"/>
                <w:sz w:val="24"/>
                <w:szCs w:val="24"/>
              </w:rPr>
              <w:t>- документы, подтверждающие введение товаров, обозначенных товарными знаками, в гражданский оборот на территории РФ непосредственно правообладателем или с его согласия;</w:t>
            </w:r>
          </w:p>
          <w:p w:rsidR="006E07BE" w:rsidRPr="00FD2F7F" w:rsidRDefault="006E07BE" w:rsidP="006E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F7F">
              <w:rPr>
                <w:rFonts w:ascii="Cambria" w:hAnsi="Cambria"/>
                <w:sz w:val="24"/>
                <w:szCs w:val="24"/>
              </w:rPr>
              <w:t>- документы, подтверждающие переход исключительного права на товарный знак без договора</w:t>
            </w:r>
          </w:p>
        </w:tc>
      </w:tr>
      <w:tr w:rsidR="006E07BE" w:rsidRPr="00FD2F7F" w:rsidTr="006E07BE"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FD2F7F" w:rsidRDefault="006E07BE" w:rsidP="006E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D2F7F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FD2F7F" w:rsidRDefault="006E07BE" w:rsidP="006E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F7F">
              <w:rPr>
                <w:rFonts w:ascii="Cambria" w:hAnsi="Cambria"/>
                <w:sz w:val="24"/>
                <w:szCs w:val="24"/>
              </w:rPr>
              <w:t>Наименования мест происхождения товаров (</w:t>
            </w:r>
            <w:hyperlink r:id="rId18" w:history="1">
              <w:r w:rsidRPr="00FD2F7F">
                <w:rPr>
                  <w:rFonts w:ascii="Cambria" w:hAnsi="Cambria"/>
                  <w:color w:val="0000FF"/>
                  <w:sz w:val="24"/>
                  <w:szCs w:val="24"/>
                </w:rPr>
                <w:t>ст. 1516</w:t>
              </w:r>
            </w:hyperlink>
            <w:r w:rsidRPr="00FD2F7F">
              <w:rPr>
                <w:rFonts w:ascii="Cambria" w:hAnsi="Cambria"/>
                <w:sz w:val="24"/>
                <w:szCs w:val="24"/>
              </w:rPr>
              <w:t xml:space="preserve"> ГК РФ)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FD2F7F" w:rsidRDefault="006E07BE" w:rsidP="006E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F7F">
              <w:rPr>
                <w:rFonts w:ascii="Cambria" w:hAnsi="Cambria"/>
                <w:sz w:val="24"/>
                <w:szCs w:val="24"/>
              </w:rPr>
              <w:t>- свидетельство на право пользования наименованием места происхождения товара;</w:t>
            </w:r>
          </w:p>
          <w:p w:rsidR="006E07BE" w:rsidRPr="00FD2F7F" w:rsidRDefault="006E07BE" w:rsidP="006E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F7F">
              <w:rPr>
                <w:rFonts w:ascii="Cambria" w:hAnsi="Cambria"/>
                <w:sz w:val="24"/>
                <w:szCs w:val="24"/>
              </w:rPr>
              <w:t>- справка на основании сведений из Государственного реестра наименований мест происхождения товаров РФ</w:t>
            </w:r>
          </w:p>
        </w:tc>
      </w:tr>
    </w:tbl>
    <w:p w:rsidR="006E07BE" w:rsidRPr="00053667" w:rsidRDefault="006E07BE" w:rsidP="006E07BE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  <w:sectPr w:rsidR="006E07BE" w:rsidSect="006E07BE">
          <w:pgSz w:w="11906" w:h="16838"/>
          <w:pgMar w:top="1440" w:right="566" w:bottom="1440" w:left="1133" w:header="720" w:footer="720" w:gutter="0"/>
          <w:cols w:space="720"/>
          <w:noEndnote/>
          <w:docGrid w:linePitch="299"/>
        </w:sectPr>
      </w:pPr>
    </w:p>
    <w:p w:rsidR="006E07BE" w:rsidRPr="00107DC7" w:rsidRDefault="006E07BE" w:rsidP="006E07BE">
      <w:pPr>
        <w:pStyle w:val="ConsPlusNormal"/>
        <w:jc w:val="right"/>
        <w:outlineLvl w:val="0"/>
        <w:rPr>
          <w:rFonts w:ascii="Cambria" w:hAnsi="Cambria" w:cs="Times New Roman"/>
          <w:sz w:val="24"/>
          <w:szCs w:val="24"/>
        </w:rPr>
      </w:pPr>
      <w:r w:rsidRPr="00965A76">
        <w:rPr>
          <w:rFonts w:ascii="Cambria" w:hAnsi="Cambria" w:cs="Times New Roman"/>
          <w:sz w:val="24"/>
          <w:szCs w:val="24"/>
        </w:rPr>
        <w:lastRenderedPageBreak/>
        <w:t xml:space="preserve">Приложение № </w:t>
      </w:r>
      <w:r w:rsidRPr="00107DC7">
        <w:rPr>
          <w:rFonts w:ascii="Cambria" w:hAnsi="Cambria" w:cs="Times New Roman"/>
          <w:sz w:val="24"/>
          <w:szCs w:val="24"/>
        </w:rPr>
        <w:t>7</w:t>
      </w:r>
    </w:p>
    <w:p w:rsidR="006E07BE" w:rsidRPr="00965A76" w:rsidRDefault="006E07BE" w:rsidP="006E07BE">
      <w:pPr>
        <w:pStyle w:val="ConsPlusNormal"/>
        <w:jc w:val="right"/>
        <w:outlineLvl w:val="0"/>
        <w:rPr>
          <w:rFonts w:ascii="Cambria" w:hAnsi="Cambria" w:cs="Times New Roman"/>
          <w:sz w:val="24"/>
          <w:szCs w:val="24"/>
        </w:rPr>
      </w:pPr>
      <w:r w:rsidRPr="00965A76">
        <w:rPr>
          <w:rFonts w:ascii="Cambria" w:hAnsi="Cambria" w:cs="Times New Roman"/>
          <w:sz w:val="24"/>
          <w:szCs w:val="24"/>
        </w:rPr>
        <w:t xml:space="preserve">к Учетной политике </w:t>
      </w:r>
    </w:p>
    <w:p w:rsidR="006E07BE" w:rsidRPr="00965A76" w:rsidRDefault="006E07BE" w:rsidP="006E07BE">
      <w:pPr>
        <w:pStyle w:val="ConsPlusNormal"/>
        <w:jc w:val="right"/>
        <w:outlineLvl w:val="0"/>
        <w:rPr>
          <w:rFonts w:ascii="Cambria" w:hAnsi="Cambria" w:cs="Times New Roman"/>
          <w:b/>
          <w:sz w:val="24"/>
          <w:szCs w:val="24"/>
        </w:rPr>
      </w:pPr>
    </w:p>
    <w:p w:rsidR="006E07BE" w:rsidRPr="00965A76" w:rsidRDefault="006E07BE" w:rsidP="006E07BE">
      <w:pPr>
        <w:pStyle w:val="ConsPlusNormal"/>
        <w:jc w:val="center"/>
        <w:outlineLvl w:val="0"/>
        <w:rPr>
          <w:rFonts w:ascii="Cambria" w:hAnsi="Cambria" w:cs="Times New Roman"/>
          <w:b/>
          <w:sz w:val="24"/>
          <w:szCs w:val="24"/>
        </w:rPr>
      </w:pPr>
      <w:r w:rsidRPr="00965A76">
        <w:rPr>
          <w:rFonts w:ascii="Cambria" w:hAnsi="Cambria" w:cs="Times New Roman"/>
          <w:b/>
          <w:sz w:val="24"/>
          <w:szCs w:val="24"/>
        </w:rPr>
        <w:t>Порядок принятия обязательств и денежных обязательств</w:t>
      </w:r>
    </w:p>
    <w:p w:rsidR="006E07BE" w:rsidRDefault="006E07BE" w:rsidP="006E07BE">
      <w:pPr>
        <w:pStyle w:val="ConsPlusNormal"/>
        <w:ind w:firstLine="540"/>
        <w:jc w:val="both"/>
        <w:rPr>
          <w:rFonts w:ascii="Cambria" w:hAnsi="Cambria" w:cs="Times New Roman"/>
          <w:sz w:val="24"/>
          <w:szCs w:val="24"/>
        </w:rPr>
      </w:pPr>
    </w:p>
    <w:p w:rsidR="006E07BE" w:rsidRPr="00965A76" w:rsidRDefault="006E07BE" w:rsidP="006E07BE">
      <w:pPr>
        <w:pStyle w:val="ConsPlusNormal"/>
        <w:ind w:firstLine="540"/>
        <w:jc w:val="both"/>
        <w:rPr>
          <w:rFonts w:ascii="Cambria" w:hAnsi="Cambria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2552"/>
        <w:gridCol w:w="2552"/>
        <w:gridCol w:w="2516"/>
        <w:gridCol w:w="2553"/>
      </w:tblGrid>
      <w:tr w:rsidR="006E07BE" w:rsidRPr="007C7589" w:rsidTr="006E07BE">
        <w:tc>
          <w:tcPr>
            <w:tcW w:w="567" w:type="dxa"/>
            <w:vMerge w:val="restart"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3969" w:type="dxa"/>
            <w:vMerge w:val="restart"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b/>
                <w:sz w:val="24"/>
                <w:szCs w:val="24"/>
              </w:rPr>
              <w:t>Хозяйственные операции</w:t>
            </w:r>
          </w:p>
        </w:tc>
        <w:tc>
          <w:tcPr>
            <w:tcW w:w="5104" w:type="dxa"/>
            <w:gridSpan w:val="2"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b/>
                <w:sz w:val="24"/>
                <w:szCs w:val="24"/>
              </w:rPr>
              <w:t>Принятие обязательств 0 50211 000</w:t>
            </w:r>
          </w:p>
        </w:tc>
        <w:tc>
          <w:tcPr>
            <w:tcW w:w="5069" w:type="dxa"/>
            <w:gridSpan w:val="2"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b/>
                <w:sz w:val="24"/>
                <w:szCs w:val="24"/>
              </w:rPr>
              <w:t xml:space="preserve">Принятие денежных обязательств </w:t>
            </w:r>
          </w:p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b/>
                <w:sz w:val="24"/>
                <w:szCs w:val="24"/>
              </w:rPr>
              <w:t xml:space="preserve">0 50212 000 </w:t>
            </w:r>
          </w:p>
        </w:tc>
      </w:tr>
      <w:tr w:rsidR="006E07BE" w:rsidRPr="007C7589" w:rsidTr="006E07BE">
        <w:tc>
          <w:tcPr>
            <w:tcW w:w="567" w:type="dxa"/>
            <w:vMerge/>
          </w:tcPr>
          <w:p w:rsidR="006E07BE" w:rsidRPr="007C7589" w:rsidRDefault="006E07BE" w:rsidP="006E07BE">
            <w:pPr>
              <w:pStyle w:val="ConsPlusNormal"/>
              <w:ind w:firstLine="54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E07BE" w:rsidRPr="007C7589" w:rsidRDefault="006E07BE" w:rsidP="006E07BE">
            <w:pPr>
              <w:pStyle w:val="ConsPlusNormal"/>
              <w:ind w:firstLine="54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b/>
                <w:sz w:val="24"/>
                <w:szCs w:val="24"/>
              </w:rPr>
              <w:t>Момент отражения в учете</w:t>
            </w:r>
          </w:p>
        </w:tc>
        <w:tc>
          <w:tcPr>
            <w:tcW w:w="2552" w:type="dxa"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b/>
                <w:sz w:val="24"/>
                <w:szCs w:val="24"/>
              </w:rPr>
              <w:t>Документ-основание</w:t>
            </w:r>
          </w:p>
        </w:tc>
        <w:tc>
          <w:tcPr>
            <w:tcW w:w="2516" w:type="dxa"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b/>
                <w:sz w:val="24"/>
                <w:szCs w:val="24"/>
              </w:rPr>
              <w:t>Момент отражения в учете</w:t>
            </w:r>
          </w:p>
        </w:tc>
        <w:tc>
          <w:tcPr>
            <w:tcW w:w="2553" w:type="dxa"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b/>
                <w:sz w:val="24"/>
                <w:szCs w:val="24"/>
              </w:rPr>
              <w:t>Документ-основание</w:t>
            </w:r>
          </w:p>
        </w:tc>
      </w:tr>
      <w:tr w:rsidR="006E07BE" w:rsidRPr="007C7589" w:rsidTr="006E07BE">
        <w:tc>
          <w:tcPr>
            <w:tcW w:w="567" w:type="dxa"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42" w:type="dxa"/>
            <w:gridSpan w:val="5"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b/>
                <w:sz w:val="24"/>
                <w:szCs w:val="24"/>
              </w:rPr>
              <w:t>Приобретение товаров, работ, услуг</w:t>
            </w:r>
          </w:p>
        </w:tc>
      </w:tr>
      <w:tr w:rsidR="006E07BE" w:rsidRPr="007C7589" w:rsidTr="006E07BE">
        <w:trPr>
          <w:trHeight w:val="650"/>
        </w:trPr>
        <w:tc>
          <w:tcPr>
            <w:tcW w:w="567" w:type="dxa"/>
            <w:vMerge w:val="restart"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vMerge w:val="restart"/>
          </w:tcPr>
          <w:p w:rsidR="006E07BE" w:rsidRPr="007C7589" w:rsidRDefault="006E07BE" w:rsidP="006E07B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Путем заключения договора на поставку товаров (выполнение работ, оказание услуг) поставщиком, подрядчиком (юридическим лицом)</w:t>
            </w:r>
          </w:p>
        </w:tc>
        <w:tc>
          <w:tcPr>
            <w:tcW w:w="2552" w:type="dxa"/>
            <w:vMerge w:val="restart"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В день подписания договора</w:t>
            </w:r>
          </w:p>
        </w:tc>
        <w:tc>
          <w:tcPr>
            <w:tcW w:w="2552" w:type="dxa"/>
            <w:vMerge w:val="restart"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Договор</w:t>
            </w:r>
          </w:p>
        </w:tc>
        <w:tc>
          <w:tcPr>
            <w:tcW w:w="2516" w:type="dxa"/>
          </w:tcPr>
          <w:p w:rsidR="006E07BE" w:rsidRPr="007C7589" w:rsidRDefault="006E07BE" w:rsidP="006E07BE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Дата начисления кредиторской задолженности</w:t>
            </w:r>
          </w:p>
        </w:tc>
        <w:tc>
          <w:tcPr>
            <w:tcW w:w="2553" w:type="dxa"/>
          </w:tcPr>
          <w:p w:rsidR="006E07BE" w:rsidRPr="007C7589" w:rsidRDefault="006E07BE" w:rsidP="006E07BE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Акт выполненных работ</w:t>
            </w:r>
          </w:p>
        </w:tc>
      </w:tr>
      <w:tr w:rsidR="006E07BE" w:rsidRPr="007C7589" w:rsidTr="006E07BE">
        <w:trPr>
          <w:trHeight w:val="649"/>
        </w:trPr>
        <w:tc>
          <w:tcPr>
            <w:tcW w:w="567" w:type="dxa"/>
            <w:vMerge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E07BE" w:rsidRPr="007C7589" w:rsidRDefault="006E07BE" w:rsidP="006E07B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6E07BE" w:rsidRPr="007C7589" w:rsidRDefault="006E07BE" w:rsidP="006E07BE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Дата оплаты аванса</w:t>
            </w:r>
          </w:p>
        </w:tc>
        <w:tc>
          <w:tcPr>
            <w:tcW w:w="2553" w:type="dxa"/>
          </w:tcPr>
          <w:p w:rsidR="006E07BE" w:rsidRPr="007C7589" w:rsidRDefault="006E07BE" w:rsidP="006E07BE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Выписка с лицевого счета</w:t>
            </w:r>
          </w:p>
        </w:tc>
      </w:tr>
      <w:tr w:rsidR="006E07BE" w:rsidRPr="007C7589" w:rsidTr="006E07BE">
        <w:trPr>
          <w:trHeight w:val="781"/>
        </w:trPr>
        <w:tc>
          <w:tcPr>
            <w:tcW w:w="567" w:type="dxa"/>
            <w:vMerge w:val="restart"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  <w:vMerge w:val="restart"/>
          </w:tcPr>
          <w:p w:rsidR="006E07BE" w:rsidRPr="007C7589" w:rsidRDefault="006E07BE" w:rsidP="006E07B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Путем заключения договора гражданско-правового характера с физическим лицом о выполнении работ, оказании услуг (с учетом страховых взносов, подлежащих уплате в бюджет)</w:t>
            </w:r>
          </w:p>
        </w:tc>
        <w:tc>
          <w:tcPr>
            <w:tcW w:w="2552" w:type="dxa"/>
            <w:vMerge w:val="restart"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В день подписания договора</w:t>
            </w:r>
          </w:p>
        </w:tc>
        <w:tc>
          <w:tcPr>
            <w:tcW w:w="2552" w:type="dxa"/>
            <w:vMerge w:val="restart"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Договор, Расчет</w:t>
            </w:r>
          </w:p>
        </w:tc>
        <w:tc>
          <w:tcPr>
            <w:tcW w:w="2516" w:type="dxa"/>
          </w:tcPr>
          <w:p w:rsidR="006E07BE" w:rsidRPr="007C7589" w:rsidRDefault="006E07BE" w:rsidP="006E07BE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Дата начисления кредиторской задолженности</w:t>
            </w:r>
          </w:p>
        </w:tc>
        <w:tc>
          <w:tcPr>
            <w:tcW w:w="2553" w:type="dxa"/>
          </w:tcPr>
          <w:p w:rsidR="006E07BE" w:rsidRPr="007C7589" w:rsidRDefault="006E07BE" w:rsidP="006E07BE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Акт выполненных работ</w:t>
            </w:r>
          </w:p>
        </w:tc>
      </w:tr>
      <w:tr w:rsidR="006E07BE" w:rsidRPr="007C7589" w:rsidTr="006E07BE">
        <w:trPr>
          <w:trHeight w:val="781"/>
        </w:trPr>
        <w:tc>
          <w:tcPr>
            <w:tcW w:w="567" w:type="dxa"/>
            <w:vMerge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E07BE" w:rsidRPr="007C7589" w:rsidRDefault="006E07BE" w:rsidP="006E07B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6E07BE" w:rsidRPr="007C7589" w:rsidRDefault="006E07BE" w:rsidP="006E07BE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Дата оплаты аванса</w:t>
            </w:r>
          </w:p>
        </w:tc>
        <w:tc>
          <w:tcPr>
            <w:tcW w:w="2553" w:type="dxa"/>
          </w:tcPr>
          <w:p w:rsidR="006E07BE" w:rsidRPr="007C7589" w:rsidRDefault="006E07BE" w:rsidP="006E07BE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Выписка с лицевого счета</w:t>
            </w:r>
          </w:p>
        </w:tc>
      </w:tr>
      <w:tr w:rsidR="006E07BE" w:rsidRPr="007C7589" w:rsidTr="006E07BE">
        <w:tc>
          <w:tcPr>
            <w:tcW w:w="567" w:type="dxa"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42" w:type="dxa"/>
            <w:gridSpan w:val="5"/>
          </w:tcPr>
          <w:p w:rsidR="006E07BE" w:rsidRPr="007C7589" w:rsidRDefault="006E07BE" w:rsidP="006E07BE">
            <w:pPr>
              <w:pStyle w:val="ConsPlusNormal"/>
              <w:ind w:left="106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b/>
                <w:sz w:val="24"/>
                <w:szCs w:val="24"/>
              </w:rPr>
              <w:t>Приобретение товаров, работ, услуг с использованием процедур размещения заказов</w:t>
            </w:r>
          </w:p>
        </w:tc>
      </w:tr>
      <w:tr w:rsidR="006E07BE" w:rsidRPr="007C7589" w:rsidTr="006E07BE">
        <w:trPr>
          <w:trHeight w:val="518"/>
        </w:trPr>
        <w:tc>
          <w:tcPr>
            <w:tcW w:w="567" w:type="dxa"/>
            <w:vMerge w:val="restart"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2.1</w:t>
            </w:r>
          </w:p>
        </w:tc>
        <w:tc>
          <w:tcPr>
            <w:tcW w:w="3969" w:type="dxa"/>
            <w:vMerge w:val="restart"/>
          </w:tcPr>
          <w:p w:rsidR="006E07BE" w:rsidRPr="007C7589" w:rsidRDefault="006E07BE" w:rsidP="006E07B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Путем размещения заказа на поставку продукции, выполнение работ, оказание услуг в виде запроса котировок</w:t>
            </w:r>
          </w:p>
        </w:tc>
        <w:tc>
          <w:tcPr>
            <w:tcW w:w="2552" w:type="dxa"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 xml:space="preserve">В день размещения извещения – принимаемое обязательство </w:t>
            </w:r>
          </w:p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0 50217 000</w:t>
            </w:r>
          </w:p>
        </w:tc>
        <w:tc>
          <w:tcPr>
            <w:tcW w:w="2552" w:type="dxa"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Извещение о проведении запроса котировок</w:t>
            </w:r>
          </w:p>
        </w:tc>
        <w:tc>
          <w:tcPr>
            <w:tcW w:w="2516" w:type="dxa"/>
          </w:tcPr>
          <w:p w:rsidR="006E07BE" w:rsidRPr="007C7589" w:rsidRDefault="006E07BE" w:rsidP="006E07BE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Дата начисления кредиторской задолженности</w:t>
            </w:r>
          </w:p>
        </w:tc>
        <w:tc>
          <w:tcPr>
            <w:tcW w:w="2553" w:type="dxa"/>
          </w:tcPr>
          <w:p w:rsidR="006E07BE" w:rsidRPr="007C7589" w:rsidRDefault="006E07BE" w:rsidP="006E07BE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Акт выполненных работ</w:t>
            </w:r>
          </w:p>
        </w:tc>
      </w:tr>
      <w:tr w:rsidR="006E07BE" w:rsidRPr="007C7589" w:rsidTr="006E07BE">
        <w:trPr>
          <w:trHeight w:val="517"/>
        </w:trPr>
        <w:tc>
          <w:tcPr>
            <w:tcW w:w="567" w:type="dxa"/>
            <w:vMerge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E07BE" w:rsidRPr="007C7589" w:rsidRDefault="006E07BE" w:rsidP="006E07B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В день подписания договора</w:t>
            </w:r>
          </w:p>
        </w:tc>
        <w:tc>
          <w:tcPr>
            <w:tcW w:w="2552" w:type="dxa"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Договор</w:t>
            </w:r>
          </w:p>
        </w:tc>
        <w:tc>
          <w:tcPr>
            <w:tcW w:w="2516" w:type="dxa"/>
          </w:tcPr>
          <w:p w:rsidR="006E07BE" w:rsidRPr="007C7589" w:rsidRDefault="006E07BE" w:rsidP="006E07BE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Дата оплаты аванса</w:t>
            </w:r>
          </w:p>
        </w:tc>
        <w:tc>
          <w:tcPr>
            <w:tcW w:w="2553" w:type="dxa"/>
          </w:tcPr>
          <w:p w:rsidR="006E07BE" w:rsidRPr="007C7589" w:rsidRDefault="006E07BE" w:rsidP="006E07BE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Выписка с лицевого счета</w:t>
            </w:r>
          </w:p>
        </w:tc>
      </w:tr>
      <w:tr w:rsidR="006E07BE" w:rsidRPr="007C7589" w:rsidTr="006E07BE">
        <w:trPr>
          <w:trHeight w:val="650"/>
        </w:trPr>
        <w:tc>
          <w:tcPr>
            <w:tcW w:w="567" w:type="dxa"/>
            <w:vMerge w:val="restart"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  <w:vMerge w:val="restart"/>
          </w:tcPr>
          <w:p w:rsidR="006E07BE" w:rsidRPr="007C7589" w:rsidRDefault="006E07BE" w:rsidP="006E07B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 xml:space="preserve">Путем размещения заказа на поставку продукции, выполнение работ, оказание услуг с помощью проведения торгов (конкурс, </w:t>
            </w:r>
            <w:r w:rsidRPr="007C7589">
              <w:rPr>
                <w:rFonts w:ascii="Cambria" w:hAnsi="Cambria" w:cs="Times New Roman"/>
                <w:sz w:val="24"/>
                <w:szCs w:val="24"/>
              </w:rPr>
              <w:lastRenderedPageBreak/>
              <w:t>аукцион)</w:t>
            </w:r>
          </w:p>
        </w:tc>
        <w:tc>
          <w:tcPr>
            <w:tcW w:w="2552" w:type="dxa"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lastRenderedPageBreak/>
              <w:t>В день размещения извещения - принимаемое обязательство</w:t>
            </w:r>
          </w:p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lastRenderedPageBreak/>
              <w:t>0 50217 000</w:t>
            </w:r>
          </w:p>
        </w:tc>
        <w:tc>
          <w:tcPr>
            <w:tcW w:w="2552" w:type="dxa"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lastRenderedPageBreak/>
              <w:t>Извещение о проведении торгов</w:t>
            </w:r>
          </w:p>
        </w:tc>
        <w:tc>
          <w:tcPr>
            <w:tcW w:w="2516" w:type="dxa"/>
          </w:tcPr>
          <w:p w:rsidR="006E07BE" w:rsidRPr="007C7589" w:rsidRDefault="006E07BE" w:rsidP="006E07BE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Дата начисления кредиторской задолженности</w:t>
            </w:r>
          </w:p>
        </w:tc>
        <w:tc>
          <w:tcPr>
            <w:tcW w:w="2553" w:type="dxa"/>
          </w:tcPr>
          <w:p w:rsidR="006E07BE" w:rsidRPr="007C7589" w:rsidRDefault="006E07BE" w:rsidP="006E07BE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Акт выполненных работ</w:t>
            </w:r>
          </w:p>
        </w:tc>
      </w:tr>
      <w:tr w:rsidR="006E07BE" w:rsidRPr="007C7589" w:rsidTr="006E07BE">
        <w:trPr>
          <w:trHeight w:val="649"/>
        </w:trPr>
        <w:tc>
          <w:tcPr>
            <w:tcW w:w="567" w:type="dxa"/>
            <w:vMerge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E07BE" w:rsidRPr="007C7589" w:rsidRDefault="006E07BE" w:rsidP="006E07B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В день подписания договора</w:t>
            </w:r>
          </w:p>
        </w:tc>
        <w:tc>
          <w:tcPr>
            <w:tcW w:w="2552" w:type="dxa"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Договор</w:t>
            </w:r>
          </w:p>
        </w:tc>
        <w:tc>
          <w:tcPr>
            <w:tcW w:w="2516" w:type="dxa"/>
          </w:tcPr>
          <w:p w:rsidR="006E07BE" w:rsidRPr="007C7589" w:rsidRDefault="006E07BE" w:rsidP="006E07BE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Дата оплаты аванса</w:t>
            </w:r>
          </w:p>
        </w:tc>
        <w:tc>
          <w:tcPr>
            <w:tcW w:w="2553" w:type="dxa"/>
          </w:tcPr>
          <w:p w:rsidR="006E07BE" w:rsidRPr="007C7589" w:rsidRDefault="006E07BE" w:rsidP="006E07BE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Выписка с лицевого счета</w:t>
            </w:r>
          </w:p>
        </w:tc>
      </w:tr>
      <w:tr w:rsidR="006E07BE" w:rsidRPr="007C7589" w:rsidTr="006E07BE">
        <w:tc>
          <w:tcPr>
            <w:tcW w:w="567" w:type="dxa"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42" w:type="dxa"/>
            <w:gridSpan w:val="5"/>
          </w:tcPr>
          <w:p w:rsidR="006E07BE" w:rsidRPr="007C7589" w:rsidRDefault="006E07BE" w:rsidP="006E07BE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b/>
                <w:sz w:val="24"/>
                <w:szCs w:val="24"/>
              </w:rPr>
              <w:t>Расчеты с работниками</w:t>
            </w:r>
          </w:p>
        </w:tc>
      </w:tr>
      <w:tr w:rsidR="006E07BE" w:rsidRPr="007C7589" w:rsidTr="006E07BE">
        <w:tc>
          <w:tcPr>
            <w:tcW w:w="567" w:type="dxa"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3.1</w:t>
            </w:r>
          </w:p>
        </w:tc>
        <w:tc>
          <w:tcPr>
            <w:tcW w:w="3969" w:type="dxa"/>
          </w:tcPr>
          <w:p w:rsidR="006E07BE" w:rsidRPr="007C7589" w:rsidRDefault="006E07BE" w:rsidP="006E07B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 xml:space="preserve">По начислениям в соответствии с Трудовым </w:t>
            </w:r>
            <w:hyperlink r:id="rId19" w:history="1">
              <w:r w:rsidRPr="007C7589">
                <w:rPr>
                  <w:rFonts w:ascii="Cambria" w:hAnsi="Cambria" w:cs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7C7589">
              <w:rPr>
                <w:rFonts w:ascii="Cambria" w:hAnsi="Cambria" w:cs="Times New Roman"/>
                <w:sz w:val="24"/>
                <w:szCs w:val="24"/>
              </w:rPr>
              <w:t xml:space="preserve"> РФ на основании:</w:t>
            </w:r>
          </w:p>
          <w:p w:rsidR="006E07BE" w:rsidRPr="007C7589" w:rsidRDefault="006E07BE" w:rsidP="006E07B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- трудовых договоров;</w:t>
            </w:r>
          </w:p>
          <w:p w:rsidR="006E07BE" w:rsidRPr="007C7589" w:rsidRDefault="006E07BE" w:rsidP="006E07B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- листков нетрудоспособности (за первые три дня нетрудоспособности);</w:t>
            </w:r>
          </w:p>
          <w:p w:rsidR="006E07BE" w:rsidRPr="007C7589" w:rsidRDefault="006E07BE" w:rsidP="006E07B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- заявлений о предоставлении отпуска и т.п.</w:t>
            </w:r>
          </w:p>
        </w:tc>
        <w:tc>
          <w:tcPr>
            <w:tcW w:w="2552" w:type="dxa"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 xml:space="preserve">Не позднее последнего дня месяца, за который производится начисление </w:t>
            </w:r>
          </w:p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 xml:space="preserve">Расчетно-платежная ведомость, Записка-расчет, Листок нетрудоспособности </w:t>
            </w:r>
          </w:p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 xml:space="preserve">ИЛИ </w:t>
            </w:r>
            <w:r>
              <w:rPr>
                <w:rFonts w:ascii="Cambria" w:hAnsi="Cambria" w:cs="Times New Roman"/>
                <w:sz w:val="24"/>
                <w:szCs w:val="24"/>
              </w:rPr>
              <w:t>утверждённые плановые показатели на год</w:t>
            </w:r>
          </w:p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6E07BE" w:rsidRPr="007C7589" w:rsidRDefault="006E07BE" w:rsidP="006E07BE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Дата начисления кредиторской задолженности</w:t>
            </w:r>
          </w:p>
        </w:tc>
        <w:tc>
          <w:tcPr>
            <w:tcW w:w="2553" w:type="dxa"/>
          </w:tcPr>
          <w:p w:rsidR="006E07BE" w:rsidRPr="007C7589" w:rsidRDefault="006E07BE" w:rsidP="006E07BE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Расчетно-платежная ведомость, Записка-расчет, Листок нетрудоспособности</w:t>
            </w:r>
          </w:p>
        </w:tc>
      </w:tr>
      <w:tr w:rsidR="006E07BE" w:rsidRPr="007C7589" w:rsidTr="006E07BE">
        <w:trPr>
          <w:trHeight w:val="650"/>
        </w:trPr>
        <w:tc>
          <w:tcPr>
            <w:tcW w:w="567" w:type="dxa"/>
            <w:vMerge w:val="restart"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3.2</w:t>
            </w:r>
          </w:p>
        </w:tc>
        <w:tc>
          <w:tcPr>
            <w:tcW w:w="3969" w:type="dxa"/>
            <w:vMerge w:val="restart"/>
          </w:tcPr>
          <w:p w:rsidR="006E07BE" w:rsidRPr="007C7589" w:rsidRDefault="006E07BE" w:rsidP="006E07B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По командировочным расходам</w:t>
            </w:r>
          </w:p>
        </w:tc>
        <w:tc>
          <w:tcPr>
            <w:tcW w:w="2552" w:type="dxa"/>
            <w:vMerge w:val="restart"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 xml:space="preserve">На дату </w:t>
            </w:r>
            <w:r>
              <w:rPr>
                <w:rFonts w:ascii="Cambria" w:hAnsi="Cambria" w:cs="Times New Roman"/>
                <w:sz w:val="24"/>
                <w:szCs w:val="24"/>
              </w:rPr>
              <w:t>Распоряжения</w:t>
            </w:r>
          </w:p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ИЛИ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на дату утверждения Авансового отчета</w:t>
            </w:r>
          </w:p>
        </w:tc>
        <w:tc>
          <w:tcPr>
            <w:tcW w:w="2552" w:type="dxa"/>
            <w:vMerge w:val="restart"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Распоряжение</w:t>
            </w:r>
          </w:p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 xml:space="preserve">ИЛИ 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Авансовый отчет</w:t>
            </w:r>
          </w:p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6E07BE" w:rsidRPr="007C7589" w:rsidRDefault="006E07BE" w:rsidP="006E07BE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Дата начисления кредиторской задолженности</w:t>
            </w:r>
          </w:p>
        </w:tc>
        <w:tc>
          <w:tcPr>
            <w:tcW w:w="2553" w:type="dxa"/>
          </w:tcPr>
          <w:p w:rsidR="006E07BE" w:rsidRPr="007C7589" w:rsidRDefault="006E07BE" w:rsidP="006E07BE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 xml:space="preserve">Авансовый отчет </w:t>
            </w:r>
          </w:p>
        </w:tc>
      </w:tr>
      <w:tr w:rsidR="006E07BE" w:rsidRPr="007C7589" w:rsidTr="006E07BE">
        <w:trPr>
          <w:trHeight w:val="649"/>
        </w:trPr>
        <w:tc>
          <w:tcPr>
            <w:tcW w:w="567" w:type="dxa"/>
            <w:vMerge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E07BE" w:rsidRPr="007C7589" w:rsidRDefault="006E07BE" w:rsidP="006E07B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6E07BE" w:rsidRPr="007C7589" w:rsidRDefault="006E07BE" w:rsidP="006E07BE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Дата выплаты аванса</w:t>
            </w:r>
          </w:p>
        </w:tc>
        <w:tc>
          <w:tcPr>
            <w:tcW w:w="2553" w:type="dxa"/>
          </w:tcPr>
          <w:p w:rsidR="006E07BE" w:rsidRPr="007C7589" w:rsidRDefault="006E07BE" w:rsidP="006E07BE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Приказ</w:t>
            </w:r>
          </w:p>
        </w:tc>
      </w:tr>
      <w:tr w:rsidR="006E07BE" w:rsidRPr="007C7589" w:rsidTr="006E07BE">
        <w:tc>
          <w:tcPr>
            <w:tcW w:w="567" w:type="dxa"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3.3</w:t>
            </w:r>
          </w:p>
        </w:tc>
        <w:tc>
          <w:tcPr>
            <w:tcW w:w="3969" w:type="dxa"/>
          </w:tcPr>
          <w:p w:rsidR="006E07BE" w:rsidRPr="007C7589" w:rsidRDefault="006E07BE" w:rsidP="006E07B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По компенсационным выплатам (оплате проезда к месту отпуска, компенсации стоимости путевок и т.д.)</w:t>
            </w:r>
          </w:p>
        </w:tc>
        <w:tc>
          <w:tcPr>
            <w:tcW w:w="2552" w:type="dxa"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На дату образования кредиторской задолженности</w:t>
            </w:r>
          </w:p>
        </w:tc>
        <w:tc>
          <w:tcPr>
            <w:tcW w:w="2552" w:type="dxa"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Оправдательные документы</w:t>
            </w:r>
          </w:p>
        </w:tc>
        <w:tc>
          <w:tcPr>
            <w:tcW w:w="2516" w:type="dxa"/>
          </w:tcPr>
          <w:p w:rsidR="006E07BE" w:rsidRPr="007C7589" w:rsidRDefault="006E07BE" w:rsidP="006E07BE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На дату образования кредиторской задолженности</w:t>
            </w:r>
          </w:p>
        </w:tc>
        <w:tc>
          <w:tcPr>
            <w:tcW w:w="2553" w:type="dxa"/>
          </w:tcPr>
          <w:p w:rsidR="006E07BE" w:rsidRPr="007C7589" w:rsidRDefault="006E07BE" w:rsidP="006E07BE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Оправдательные документы</w:t>
            </w:r>
          </w:p>
        </w:tc>
      </w:tr>
      <w:tr w:rsidR="006E07BE" w:rsidRPr="007C7589" w:rsidTr="006E07BE">
        <w:trPr>
          <w:trHeight w:val="259"/>
        </w:trPr>
        <w:tc>
          <w:tcPr>
            <w:tcW w:w="567" w:type="dxa"/>
            <w:vMerge w:val="restart"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3.4</w:t>
            </w:r>
          </w:p>
        </w:tc>
        <w:tc>
          <w:tcPr>
            <w:tcW w:w="3969" w:type="dxa"/>
            <w:vMerge w:val="restart"/>
          </w:tcPr>
          <w:p w:rsidR="006E07BE" w:rsidRPr="007C7589" w:rsidRDefault="006E07BE" w:rsidP="006E07B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По подотчетным суммам, выданным на хозяйственные нужды</w:t>
            </w:r>
          </w:p>
        </w:tc>
        <w:tc>
          <w:tcPr>
            <w:tcW w:w="2552" w:type="dxa"/>
            <w:vMerge w:val="restart"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На дату заявления на выдачу подотчетной суммы</w:t>
            </w:r>
          </w:p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ИЛИ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на дату утверждения Авансового отчета</w:t>
            </w:r>
          </w:p>
        </w:tc>
        <w:tc>
          <w:tcPr>
            <w:tcW w:w="2552" w:type="dxa"/>
            <w:vMerge w:val="restart"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Заявление на выдачу подотчетной суммы</w:t>
            </w:r>
          </w:p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ИЛИ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Авансовый отчет</w:t>
            </w:r>
          </w:p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6E07BE" w:rsidRPr="007C7589" w:rsidRDefault="006E07BE" w:rsidP="006E07BE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Дата начисления кредиторской задолженности</w:t>
            </w:r>
          </w:p>
        </w:tc>
        <w:tc>
          <w:tcPr>
            <w:tcW w:w="2553" w:type="dxa"/>
          </w:tcPr>
          <w:p w:rsidR="006E07BE" w:rsidRPr="007C7589" w:rsidRDefault="006E07BE" w:rsidP="006E07BE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 xml:space="preserve">Авансовый отчет </w:t>
            </w:r>
          </w:p>
        </w:tc>
      </w:tr>
      <w:tr w:rsidR="006E07BE" w:rsidRPr="007C7589" w:rsidTr="006E07BE">
        <w:trPr>
          <w:trHeight w:val="259"/>
        </w:trPr>
        <w:tc>
          <w:tcPr>
            <w:tcW w:w="567" w:type="dxa"/>
            <w:vMerge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E07BE" w:rsidRPr="007C7589" w:rsidRDefault="006E07BE" w:rsidP="006E07B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6E07BE" w:rsidRPr="007C7589" w:rsidRDefault="006E07BE" w:rsidP="006E07BE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Дата выплаты аванса</w:t>
            </w:r>
          </w:p>
        </w:tc>
        <w:tc>
          <w:tcPr>
            <w:tcW w:w="2553" w:type="dxa"/>
          </w:tcPr>
          <w:p w:rsidR="006E07BE" w:rsidRPr="007C7589" w:rsidRDefault="006E07BE" w:rsidP="006E07BE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Заявление на выдачу подотчетной суммы</w:t>
            </w:r>
          </w:p>
        </w:tc>
      </w:tr>
      <w:tr w:rsidR="006E07BE" w:rsidRPr="007C7589" w:rsidTr="006E07BE">
        <w:tc>
          <w:tcPr>
            <w:tcW w:w="567" w:type="dxa"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42" w:type="dxa"/>
            <w:gridSpan w:val="5"/>
          </w:tcPr>
          <w:p w:rsidR="006E07BE" w:rsidRPr="007C7589" w:rsidRDefault="006E07BE" w:rsidP="006E07BE">
            <w:pPr>
              <w:pStyle w:val="ConsPlusNormal"/>
              <w:ind w:left="106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b/>
                <w:sz w:val="24"/>
                <w:szCs w:val="24"/>
              </w:rPr>
              <w:t>Расчеты с бюджетом по налогам и страховым взносам</w:t>
            </w:r>
          </w:p>
        </w:tc>
      </w:tr>
      <w:tr w:rsidR="006E07BE" w:rsidRPr="007C7589" w:rsidTr="006E07BE">
        <w:tc>
          <w:tcPr>
            <w:tcW w:w="567" w:type="dxa"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4.1</w:t>
            </w:r>
          </w:p>
        </w:tc>
        <w:tc>
          <w:tcPr>
            <w:tcW w:w="3969" w:type="dxa"/>
          </w:tcPr>
          <w:p w:rsidR="006E07BE" w:rsidRPr="007C7589" w:rsidRDefault="006E07BE" w:rsidP="006E07B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По начисленным страховым взносам, налогам и сборам</w:t>
            </w:r>
          </w:p>
        </w:tc>
        <w:tc>
          <w:tcPr>
            <w:tcW w:w="2552" w:type="dxa"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На дату образования кредиторской задолженности</w:t>
            </w:r>
          </w:p>
        </w:tc>
        <w:tc>
          <w:tcPr>
            <w:tcW w:w="2552" w:type="dxa"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 xml:space="preserve">Налоговые карточки, налоговые декларации, Расчет по страховым </w:t>
            </w:r>
            <w:r w:rsidRPr="007C7589">
              <w:rPr>
                <w:rFonts w:ascii="Cambria" w:hAnsi="Cambria" w:cs="Times New Roman"/>
                <w:sz w:val="24"/>
                <w:szCs w:val="24"/>
              </w:rPr>
              <w:lastRenderedPageBreak/>
              <w:t>взносам, Расчетно-платежная ведомость</w:t>
            </w:r>
          </w:p>
        </w:tc>
        <w:tc>
          <w:tcPr>
            <w:tcW w:w="2516" w:type="dxa"/>
          </w:tcPr>
          <w:p w:rsidR="006E07BE" w:rsidRPr="007C7589" w:rsidRDefault="006E07BE" w:rsidP="006E07BE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lastRenderedPageBreak/>
              <w:t>На дату образования кредиторской задолженности</w:t>
            </w:r>
          </w:p>
        </w:tc>
        <w:tc>
          <w:tcPr>
            <w:tcW w:w="2553" w:type="dxa"/>
          </w:tcPr>
          <w:p w:rsidR="006E07BE" w:rsidRPr="007C7589" w:rsidRDefault="006E07BE" w:rsidP="006E07BE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 xml:space="preserve">Налоговые карточки, налоговые декларации, Расчет </w:t>
            </w:r>
            <w:r w:rsidRPr="007C7589">
              <w:rPr>
                <w:rFonts w:ascii="Cambria" w:hAnsi="Cambria" w:cs="Times New Roman"/>
                <w:sz w:val="24"/>
                <w:szCs w:val="24"/>
              </w:rPr>
              <w:lastRenderedPageBreak/>
              <w:t>по страховым взносам, Расчетно-платежная ведомость</w:t>
            </w:r>
          </w:p>
        </w:tc>
      </w:tr>
      <w:tr w:rsidR="006E07BE" w:rsidRPr="007C7589" w:rsidTr="006E07BE">
        <w:tc>
          <w:tcPr>
            <w:tcW w:w="567" w:type="dxa"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4142" w:type="dxa"/>
            <w:gridSpan w:val="5"/>
          </w:tcPr>
          <w:p w:rsidR="006E07BE" w:rsidRPr="007C7589" w:rsidRDefault="006E07BE" w:rsidP="006E07BE">
            <w:pPr>
              <w:pStyle w:val="ConsPlusNormal"/>
              <w:ind w:left="106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b/>
                <w:sz w:val="24"/>
                <w:szCs w:val="24"/>
              </w:rPr>
              <w:t>Расчеты по прочим хозяйственным операциям</w:t>
            </w:r>
          </w:p>
        </w:tc>
      </w:tr>
      <w:tr w:rsidR="006E07BE" w:rsidRPr="007C7589" w:rsidTr="006E07BE">
        <w:tc>
          <w:tcPr>
            <w:tcW w:w="567" w:type="dxa"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5.1</w:t>
            </w:r>
          </w:p>
        </w:tc>
        <w:tc>
          <w:tcPr>
            <w:tcW w:w="3969" w:type="dxa"/>
          </w:tcPr>
          <w:p w:rsidR="006E07BE" w:rsidRPr="007C7589" w:rsidRDefault="006E07BE" w:rsidP="006E07B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По прочим нормативно- публичным обязательствам</w:t>
            </w:r>
          </w:p>
        </w:tc>
        <w:tc>
          <w:tcPr>
            <w:tcW w:w="2552" w:type="dxa"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На дату образования кредиторской задолженности</w:t>
            </w:r>
          </w:p>
        </w:tc>
        <w:tc>
          <w:tcPr>
            <w:tcW w:w="2552" w:type="dxa"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Оправдательные документы</w:t>
            </w:r>
          </w:p>
        </w:tc>
        <w:tc>
          <w:tcPr>
            <w:tcW w:w="2516" w:type="dxa"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На дату образования кредиторской задолженности</w:t>
            </w:r>
          </w:p>
        </w:tc>
        <w:tc>
          <w:tcPr>
            <w:tcW w:w="2553" w:type="dxa"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Оправдательные документы</w:t>
            </w:r>
          </w:p>
        </w:tc>
      </w:tr>
      <w:tr w:rsidR="006E07BE" w:rsidRPr="007C7589" w:rsidTr="006E07BE">
        <w:tc>
          <w:tcPr>
            <w:tcW w:w="567" w:type="dxa"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5.</w:t>
            </w:r>
            <w:r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E07BE" w:rsidRPr="007C7589" w:rsidRDefault="006E07BE" w:rsidP="006E07B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По штрафам, пеням и т.п.</w:t>
            </w:r>
          </w:p>
        </w:tc>
        <w:tc>
          <w:tcPr>
            <w:tcW w:w="2552" w:type="dxa"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Дата принятия решения руководителем об уплате</w:t>
            </w:r>
          </w:p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ИЛИ</w:t>
            </w:r>
          </w:p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Дата вступления в силу решения суда</w:t>
            </w:r>
          </w:p>
        </w:tc>
        <w:tc>
          <w:tcPr>
            <w:tcW w:w="2552" w:type="dxa"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Нормативно-правовой акт, Распоряжение руководителя об уплате</w:t>
            </w:r>
          </w:p>
        </w:tc>
        <w:tc>
          <w:tcPr>
            <w:tcW w:w="2516" w:type="dxa"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Дата начисления кредиторской задолженности</w:t>
            </w:r>
          </w:p>
        </w:tc>
        <w:tc>
          <w:tcPr>
            <w:tcW w:w="2553" w:type="dxa"/>
          </w:tcPr>
          <w:p w:rsidR="006E07BE" w:rsidRPr="007C7589" w:rsidRDefault="006E07BE" w:rsidP="006E07B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7589">
              <w:rPr>
                <w:rFonts w:ascii="Cambria" w:hAnsi="Cambria" w:cs="Times New Roman"/>
                <w:sz w:val="24"/>
                <w:szCs w:val="24"/>
              </w:rPr>
              <w:t>Нормативно-правовой акт, Распоряжение руководителя об уплате</w:t>
            </w:r>
          </w:p>
        </w:tc>
      </w:tr>
    </w:tbl>
    <w:p w:rsidR="006E07BE" w:rsidRPr="00965A76" w:rsidRDefault="006E07BE" w:rsidP="006E07BE">
      <w:pPr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  <w:sectPr w:rsidR="006E07BE" w:rsidSect="006E07BE">
          <w:pgSz w:w="16838" w:h="11906" w:orient="landscape"/>
          <w:pgMar w:top="566" w:right="1440" w:bottom="1133" w:left="1440" w:header="720" w:footer="720" w:gutter="0"/>
          <w:cols w:space="720"/>
          <w:noEndnote/>
          <w:docGrid w:linePitch="299"/>
        </w:sectPr>
      </w:pPr>
    </w:p>
    <w:p w:rsidR="006E07BE" w:rsidRPr="00965A76" w:rsidRDefault="006E07BE" w:rsidP="006E07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mbria" w:hAnsi="Cambria"/>
          <w:b/>
          <w:bCs/>
          <w:sz w:val="24"/>
          <w:szCs w:val="24"/>
        </w:rPr>
      </w:pPr>
      <w:r w:rsidRPr="00965A76">
        <w:rPr>
          <w:rFonts w:ascii="Cambria" w:hAnsi="Cambria"/>
          <w:b/>
          <w:bCs/>
          <w:sz w:val="24"/>
          <w:szCs w:val="24"/>
        </w:rPr>
        <w:lastRenderedPageBreak/>
        <w:t>Порядок включения данных бюджетного учета в показатели принятых денежных обязательств</w:t>
      </w:r>
    </w:p>
    <w:p w:rsidR="006E07BE" w:rsidRPr="00965A76" w:rsidRDefault="006E07BE" w:rsidP="006E0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mbria" w:hAnsi="Cambria"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536"/>
      </w:tblGrid>
      <w:tr w:rsidR="006E07BE" w:rsidRPr="007C7589" w:rsidTr="006E07B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7C7589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7C7589">
              <w:rPr>
                <w:rFonts w:ascii="Cambria" w:hAnsi="Cambria"/>
                <w:bCs/>
                <w:sz w:val="24"/>
                <w:szCs w:val="24"/>
              </w:rPr>
              <w:t>N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7C7589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7C7589">
              <w:rPr>
                <w:rFonts w:ascii="Cambria" w:hAnsi="Cambria"/>
                <w:bCs/>
                <w:sz w:val="24"/>
                <w:szCs w:val="24"/>
              </w:rPr>
              <w:t>Хозяйственные операции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7C7589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7C7589">
              <w:rPr>
                <w:rFonts w:ascii="Cambria" w:hAnsi="Cambria"/>
                <w:bCs/>
                <w:sz w:val="24"/>
                <w:szCs w:val="24"/>
              </w:rPr>
              <w:t>Данные бюджетного учета</w:t>
            </w:r>
          </w:p>
        </w:tc>
      </w:tr>
      <w:tr w:rsidR="006E07BE" w:rsidRPr="007C7589" w:rsidTr="006E07B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7C7589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C7589">
              <w:rPr>
                <w:rFonts w:ascii="Cambria" w:hAnsi="Cambr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7C7589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C7589">
              <w:rPr>
                <w:rFonts w:ascii="Cambria" w:hAnsi="Cambria"/>
                <w:b/>
                <w:bCs/>
                <w:sz w:val="24"/>
                <w:szCs w:val="24"/>
              </w:rPr>
              <w:t>Приобретение товаров, работ, услуг</w:t>
            </w:r>
          </w:p>
        </w:tc>
      </w:tr>
      <w:tr w:rsidR="006E07BE" w:rsidRPr="007C7589" w:rsidTr="006E07B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7C7589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7C7589">
              <w:rPr>
                <w:rFonts w:ascii="Cambria" w:hAnsi="Cambria"/>
                <w:bCs/>
                <w:sz w:val="24"/>
                <w:szCs w:val="24"/>
              </w:rPr>
              <w:t>1.1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7C7589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C7589">
              <w:rPr>
                <w:rFonts w:ascii="Cambria" w:hAnsi="Cambria"/>
                <w:bCs/>
                <w:sz w:val="24"/>
                <w:szCs w:val="24"/>
              </w:rPr>
              <w:t>Расчеты с контрагентами, в том числе с учетом предварительной оплаты (за исключением расчетов с подотчетными лицами и расчетов по платежам в бюджеты)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7C7589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C7589">
              <w:rPr>
                <w:rFonts w:ascii="Cambria" w:hAnsi="Cambria"/>
                <w:bCs/>
                <w:sz w:val="24"/>
                <w:szCs w:val="24"/>
              </w:rPr>
              <w:t>- разница дебетовых и кредитовых оборотов по счетам 1 206 21 000 - 1 206 26 000, 1 206 31 000 - 1 206 34 000, отражающих авансовые платежи за текущий период (за исключением остатка прошлых лет и кредитовых оборотов по указанным счетам, изменяющих этот остаток);</w:t>
            </w:r>
          </w:p>
          <w:p w:rsidR="006E07BE" w:rsidRPr="007C7589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C7589">
              <w:rPr>
                <w:rFonts w:ascii="Cambria" w:hAnsi="Cambria"/>
                <w:bCs/>
                <w:sz w:val="24"/>
                <w:szCs w:val="24"/>
              </w:rPr>
              <w:t>- сумма кредитовых оборотов по счетам 1 302 21 000 - 1 302 26 000, 1 302 31 000 - 1 302 34 000 за текущий период (за исключением оборотов, отражающих увеличение (уменьшение) кредиторской задолженности по принятым в текущем периоде денежным обязательствам в счет авансовых платежей прошлых лет);</w:t>
            </w:r>
          </w:p>
          <w:p w:rsidR="006E07BE" w:rsidRPr="007C7589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C7589">
              <w:rPr>
                <w:rFonts w:ascii="Cambria" w:hAnsi="Cambria"/>
                <w:bCs/>
                <w:sz w:val="24"/>
                <w:szCs w:val="24"/>
              </w:rPr>
              <w:t>- сумма дебетовых оборотов по счетам 1 302 21 000 - 1 302 26 000, 1 302 31 000 - 1 302 34 000, отражающих исполненные в текущем периоде принятые денежные обязательства прошлых лет</w:t>
            </w:r>
          </w:p>
        </w:tc>
      </w:tr>
      <w:tr w:rsidR="006E07BE" w:rsidRPr="007C7589" w:rsidTr="006E07B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7C7589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7C7589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7C7589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6E07BE" w:rsidRPr="007C7589" w:rsidTr="006E07B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7C7589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C7589">
              <w:rPr>
                <w:rFonts w:ascii="Cambria" w:hAnsi="Cambr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7C7589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C7589">
              <w:rPr>
                <w:rFonts w:ascii="Cambria" w:hAnsi="Cambria"/>
                <w:b/>
                <w:bCs/>
                <w:sz w:val="24"/>
                <w:szCs w:val="24"/>
              </w:rPr>
              <w:t>Расчеты с подотчетными лицами</w:t>
            </w:r>
          </w:p>
        </w:tc>
      </w:tr>
      <w:tr w:rsidR="006E07BE" w:rsidRPr="007C7589" w:rsidTr="006E07B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7C7589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7C7589">
              <w:rPr>
                <w:rFonts w:ascii="Cambria" w:hAnsi="Cambria"/>
                <w:bCs/>
                <w:sz w:val="24"/>
                <w:szCs w:val="24"/>
              </w:rPr>
              <w:t>2.1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7C7589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C7589">
              <w:rPr>
                <w:rFonts w:ascii="Cambria" w:hAnsi="Cambria"/>
                <w:bCs/>
                <w:sz w:val="24"/>
                <w:szCs w:val="24"/>
              </w:rPr>
              <w:t>Расчеты с подотчетными лицами по выданным авансам, включая расчеты с использованием пластиковых карт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7C7589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C7589">
              <w:rPr>
                <w:rFonts w:ascii="Cambria" w:hAnsi="Cambria"/>
                <w:bCs/>
                <w:sz w:val="24"/>
                <w:szCs w:val="24"/>
              </w:rPr>
              <w:t>- разница дебетовых и кредитовых оборотов соответствующих аналитических счетов счета 1 208 00 000, отражающих полученные подотчетными лицами денежные средства, за минусом возврата выданных в текущем периоде авансовых платежей, а также остатка выданных авансов прошлых лет и кредитовых оборотов, изменяющих этот остаток;</w:t>
            </w:r>
          </w:p>
          <w:p w:rsidR="006E07BE" w:rsidRPr="007C7589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C7589">
              <w:rPr>
                <w:rFonts w:ascii="Cambria" w:hAnsi="Cambria"/>
                <w:bCs/>
                <w:sz w:val="24"/>
                <w:szCs w:val="24"/>
              </w:rPr>
              <w:t>- сумма дебетовых оборотов соответствующих аналитических счетов счета 1 208 00 000, отражающих возмещение в текущем периоде подотчетным лицам перерасходов по авансам прошлых лет</w:t>
            </w:r>
          </w:p>
        </w:tc>
      </w:tr>
      <w:tr w:rsidR="006E07BE" w:rsidRPr="007C7589" w:rsidTr="006E07B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7C7589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C7589">
              <w:rPr>
                <w:rFonts w:ascii="Cambria" w:hAnsi="Cambr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7C7589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C7589">
              <w:rPr>
                <w:rFonts w:ascii="Cambria" w:hAnsi="Cambria"/>
                <w:b/>
                <w:bCs/>
                <w:sz w:val="24"/>
                <w:szCs w:val="24"/>
              </w:rPr>
              <w:t>Оплата труда и иные выплаты работникам</w:t>
            </w:r>
          </w:p>
        </w:tc>
      </w:tr>
      <w:tr w:rsidR="006E07BE" w:rsidRPr="007C7589" w:rsidTr="006E07B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7C7589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7C7589">
              <w:rPr>
                <w:rFonts w:ascii="Cambria" w:hAnsi="Cambria"/>
                <w:bCs/>
                <w:sz w:val="24"/>
                <w:szCs w:val="24"/>
              </w:rPr>
              <w:lastRenderedPageBreak/>
              <w:t>3.1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7C7589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C7589">
              <w:rPr>
                <w:rFonts w:ascii="Cambria" w:hAnsi="Cambria"/>
                <w:bCs/>
                <w:sz w:val="24"/>
                <w:szCs w:val="24"/>
              </w:rPr>
              <w:t>Расчеты с работниками по оплате труда и иным выплатам в соответствии с законодательством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7C7589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C7589">
              <w:rPr>
                <w:rFonts w:ascii="Cambria" w:hAnsi="Cambria"/>
                <w:bCs/>
                <w:sz w:val="24"/>
                <w:szCs w:val="24"/>
              </w:rPr>
              <w:t>- сумма кредитовых оборотов по счетам 1 302 11 000 - 1 302 13 000, отражающих начисленные (принятые) в текущем периоде обязательства, подлежащие к исполнению в текущем финансовом году;</w:t>
            </w:r>
          </w:p>
          <w:p w:rsidR="006E07BE" w:rsidRPr="007C7589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C7589">
              <w:rPr>
                <w:rFonts w:ascii="Cambria" w:hAnsi="Cambria"/>
                <w:bCs/>
                <w:sz w:val="24"/>
                <w:szCs w:val="24"/>
              </w:rPr>
              <w:t>- сумма дебетовых оборотов по счетам 1 302 11 000 - 1 302 13 000, 1 304 02 000, 1 304 03 000, отражающих исполненные в текущем периоде принятые денежные обязательства прошлых лет</w:t>
            </w:r>
          </w:p>
        </w:tc>
      </w:tr>
      <w:tr w:rsidR="006E07BE" w:rsidRPr="007C7589" w:rsidTr="006E07B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7C7589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C7589">
              <w:rPr>
                <w:rFonts w:ascii="Cambria" w:hAnsi="Cambr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7C7589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C7589">
              <w:rPr>
                <w:rFonts w:ascii="Cambria" w:hAnsi="Cambria"/>
                <w:b/>
                <w:bCs/>
                <w:sz w:val="24"/>
                <w:szCs w:val="24"/>
              </w:rPr>
              <w:t>Расчеты по обязательным платежам в бюджеты бюджетной системы РФ</w:t>
            </w:r>
          </w:p>
        </w:tc>
      </w:tr>
      <w:tr w:rsidR="006E07BE" w:rsidRPr="007C7589" w:rsidTr="006E07B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7C7589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7C7589">
              <w:rPr>
                <w:rFonts w:ascii="Cambria" w:hAnsi="Cambria"/>
                <w:bCs/>
                <w:sz w:val="24"/>
                <w:szCs w:val="24"/>
              </w:rPr>
              <w:t>4.1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7C7589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C7589">
              <w:rPr>
                <w:rFonts w:ascii="Cambria" w:hAnsi="Cambria"/>
                <w:bCs/>
                <w:sz w:val="24"/>
                <w:szCs w:val="24"/>
              </w:rPr>
              <w:t>Расчеты с бюджетами бюджетной системы РФ по налогам, взносам, государственной пошлине, сборам и иным обязательным платежам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7C7589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C7589">
              <w:rPr>
                <w:rFonts w:ascii="Cambria" w:hAnsi="Cambria"/>
                <w:bCs/>
                <w:sz w:val="24"/>
                <w:szCs w:val="24"/>
              </w:rPr>
              <w:t>- сумма кредитовых оборотов по счетам 1 303 02 000 - 1 303 13 000, отражающих начисленные (принятые) в текущем периоде платежи (за исключением кредитовых оборотов, отражающих возврат излишне уплаченных платежей);</w:t>
            </w:r>
          </w:p>
          <w:p w:rsidR="006E07BE" w:rsidRPr="007C7589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C7589">
              <w:rPr>
                <w:rFonts w:ascii="Cambria" w:hAnsi="Cambria"/>
                <w:bCs/>
                <w:sz w:val="24"/>
                <w:szCs w:val="24"/>
              </w:rPr>
              <w:t>- сумма дебетовых оборотов по счетам 1 303 02 000 - 1 303 13 000, отражающих исполненные в текущем периоде принятые обязательства по оплате платежей прошлых лет, числящихся на начало года</w:t>
            </w:r>
          </w:p>
        </w:tc>
      </w:tr>
      <w:tr w:rsidR="006E07BE" w:rsidRPr="007C7589" w:rsidTr="006E07B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7C7589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C7589">
              <w:rPr>
                <w:rFonts w:ascii="Cambria" w:hAnsi="Cambr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7C7589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C7589">
              <w:rPr>
                <w:rFonts w:ascii="Cambria" w:hAnsi="Cambria"/>
                <w:b/>
                <w:bCs/>
                <w:sz w:val="24"/>
                <w:szCs w:val="24"/>
              </w:rPr>
              <w:t>Расчеты по расходам на обслуживание долговых обязательств</w:t>
            </w:r>
          </w:p>
        </w:tc>
      </w:tr>
      <w:tr w:rsidR="006E07BE" w:rsidRPr="007C7589" w:rsidTr="006E07B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7C7589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7C7589">
              <w:rPr>
                <w:rFonts w:ascii="Cambria" w:hAnsi="Cambria"/>
                <w:bCs/>
                <w:sz w:val="24"/>
                <w:szCs w:val="24"/>
              </w:rPr>
              <w:t>5.1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7C7589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C7589">
              <w:rPr>
                <w:rFonts w:ascii="Cambria" w:hAnsi="Cambria"/>
                <w:bCs/>
                <w:sz w:val="24"/>
                <w:szCs w:val="24"/>
              </w:rPr>
              <w:t>Расчеты по обслуживанию долговых обязательств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7C7589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C7589">
              <w:rPr>
                <w:rFonts w:ascii="Cambria" w:hAnsi="Cambria"/>
                <w:bCs/>
                <w:sz w:val="24"/>
                <w:szCs w:val="24"/>
              </w:rPr>
              <w:t>- сумма кредитовых оборотов соответствующих аналитических счетов счета 1 301 00 000, отражающих начисленные (принятые) в текущем периоде обязательства, подлежащие к исполнению в текущем финансовом году;</w:t>
            </w:r>
          </w:p>
          <w:p w:rsidR="006E07BE" w:rsidRPr="007C7589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C7589">
              <w:rPr>
                <w:rFonts w:ascii="Cambria" w:hAnsi="Cambria"/>
                <w:bCs/>
                <w:sz w:val="24"/>
                <w:szCs w:val="24"/>
              </w:rPr>
              <w:t>- сумма дебетовых оборотов соответствующих аналитических счетов счета 1 301 00 000, отражающих исполненные в текущем периоде обязательства прошлых лет по расходам на обслуживание долговых обязательств</w:t>
            </w:r>
          </w:p>
        </w:tc>
      </w:tr>
      <w:tr w:rsidR="006E07BE" w:rsidRPr="007C7589" w:rsidTr="006E07B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7C7589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C7589">
              <w:rPr>
                <w:rFonts w:ascii="Cambria" w:hAnsi="Cambr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7C7589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C7589">
              <w:rPr>
                <w:rFonts w:ascii="Cambria" w:hAnsi="Cambria"/>
                <w:b/>
                <w:bCs/>
                <w:sz w:val="24"/>
                <w:szCs w:val="24"/>
              </w:rPr>
              <w:t>Расчеты по прочим хозяйственным операциям</w:t>
            </w:r>
          </w:p>
        </w:tc>
      </w:tr>
      <w:tr w:rsidR="006E07BE" w:rsidRPr="007C7589" w:rsidTr="006E07B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7C7589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7C7589">
              <w:rPr>
                <w:rFonts w:ascii="Cambria" w:hAnsi="Cambria"/>
                <w:bCs/>
                <w:sz w:val="24"/>
                <w:szCs w:val="24"/>
              </w:rPr>
              <w:t>6.1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7C7589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C7589">
              <w:rPr>
                <w:rFonts w:ascii="Cambria" w:hAnsi="Cambria"/>
                <w:bCs/>
                <w:sz w:val="24"/>
                <w:szCs w:val="24"/>
              </w:rPr>
              <w:t>Расчеты по социальному обеспечению населения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7C7589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C7589">
              <w:rPr>
                <w:rFonts w:ascii="Cambria" w:hAnsi="Cambria"/>
                <w:bCs/>
                <w:sz w:val="24"/>
                <w:szCs w:val="24"/>
              </w:rPr>
              <w:t xml:space="preserve">- сумма кредитовых оборотов по счетам 1 302 61 000 - 1 302 63 000, отражающих начисленные (принятые) в текущем периоде обязательства, подлежащие к исполнению в текущем </w:t>
            </w:r>
            <w:r w:rsidRPr="007C7589">
              <w:rPr>
                <w:rFonts w:ascii="Cambria" w:hAnsi="Cambria"/>
                <w:bCs/>
                <w:sz w:val="24"/>
                <w:szCs w:val="24"/>
              </w:rPr>
              <w:lastRenderedPageBreak/>
              <w:t>финансовом году;</w:t>
            </w:r>
          </w:p>
          <w:p w:rsidR="006E07BE" w:rsidRPr="007C7589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C7589">
              <w:rPr>
                <w:rFonts w:ascii="Cambria" w:hAnsi="Cambria"/>
                <w:bCs/>
                <w:sz w:val="24"/>
                <w:szCs w:val="24"/>
              </w:rPr>
              <w:t>- сумма дебетовых оборотов по счетам 1 302 61 000 - 1 302 63 000, отражающих исполненные в текущем периоде обязательства прошлых лет по расходам на социальное обеспечение</w:t>
            </w:r>
          </w:p>
        </w:tc>
      </w:tr>
      <w:tr w:rsidR="006E07BE" w:rsidRPr="007C7589" w:rsidTr="006E07B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7C7589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7C7589">
              <w:rPr>
                <w:rFonts w:ascii="Cambria" w:hAnsi="Cambria"/>
                <w:bCs/>
                <w:sz w:val="24"/>
                <w:szCs w:val="24"/>
              </w:rPr>
              <w:lastRenderedPageBreak/>
              <w:t>6.2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7C7589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C7589">
              <w:rPr>
                <w:rFonts w:ascii="Cambria" w:hAnsi="Cambria"/>
                <w:bCs/>
                <w:sz w:val="24"/>
                <w:szCs w:val="24"/>
              </w:rPr>
              <w:t>Расчеты по штрафам, пеням и проч.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07BE" w:rsidRPr="007C7589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C7589">
              <w:rPr>
                <w:rFonts w:ascii="Cambria" w:hAnsi="Cambria"/>
                <w:bCs/>
                <w:sz w:val="24"/>
                <w:szCs w:val="24"/>
              </w:rPr>
              <w:t>- сумма кредитовых оборотов счета 1 302 91 000, отражающих начисленные (принятые) в текущем периоде обязательства, подлежащие к исполнению в текущем финансовом году;</w:t>
            </w:r>
          </w:p>
          <w:p w:rsidR="006E07BE" w:rsidRPr="007C7589" w:rsidRDefault="006E07BE" w:rsidP="006E0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C7589">
              <w:rPr>
                <w:rFonts w:ascii="Cambria" w:hAnsi="Cambria"/>
                <w:bCs/>
                <w:sz w:val="24"/>
                <w:szCs w:val="24"/>
              </w:rPr>
              <w:t>- сумма дебетовых оборотов счетов 1 302 91 000, отражающих исполненные в текущем периоде обязательства прошлых лет</w:t>
            </w:r>
          </w:p>
        </w:tc>
      </w:tr>
    </w:tbl>
    <w:p w:rsidR="006E07BE" w:rsidRPr="00965A76" w:rsidRDefault="006E07BE" w:rsidP="006E07BE">
      <w:pPr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4F4D01" w:rsidRPr="002C1E3A" w:rsidRDefault="004F4D01" w:rsidP="004F4D01">
      <w:pPr>
        <w:spacing w:after="0" w:line="240" w:lineRule="auto"/>
        <w:jc w:val="right"/>
        <w:rPr>
          <w:rFonts w:ascii="Cambria" w:hAnsi="Cambria" w:cs="Calibri"/>
          <w:sz w:val="24"/>
          <w:szCs w:val="24"/>
        </w:rPr>
      </w:pPr>
      <w:r w:rsidRPr="002C1E3A">
        <w:rPr>
          <w:rFonts w:ascii="Cambria" w:hAnsi="Cambria" w:cs="Calibri"/>
          <w:sz w:val="24"/>
          <w:szCs w:val="24"/>
        </w:rPr>
        <w:lastRenderedPageBreak/>
        <w:t xml:space="preserve">Приложение № </w:t>
      </w:r>
      <w:r w:rsidRPr="00C326A4">
        <w:rPr>
          <w:rFonts w:ascii="Cambria" w:hAnsi="Cambria" w:cs="Calibri"/>
          <w:sz w:val="24"/>
          <w:szCs w:val="24"/>
        </w:rPr>
        <w:t>8</w:t>
      </w:r>
      <w:r w:rsidRPr="002C1E3A">
        <w:rPr>
          <w:rFonts w:ascii="Cambria" w:hAnsi="Cambria" w:cs="Calibri"/>
          <w:sz w:val="24"/>
          <w:szCs w:val="24"/>
        </w:rPr>
        <w:t xml:space="preserve"> </w:t>
      </w:r>
    </w:p>
    <w:p w:rsidR="004F4D01" w:rsidRPr="002C1E3A" w:rsidRDefault="004F4D01" w:rsidP="004F4D01">
      <w:pPr>
        <w:spacing w:after="0" w:line="240" w:lineRule="auto"/>
        <w:jc w:val="right"/>
        <w:rPr>
          <w:rFonts w:ascii="Cambria" w:hAnsi="Cambria" w:cs="Calibri"/>
          <w:sz w:val="24"/>
          <w:szCs w:val="24"/>
        </w:rPr>
      </w:pPr>
      <w:r w:rsidRPr="002C1E3A">
        <w:rPr>
          <w:rFonts w:ascii="Cambria" w:hAnsi="Cambria" w:cs="Calibri"/>
          <w:sz w:val="24"/>
          <w:szCs w:val="24"/>
        </w:rPr>
        <w:t xml:space="preserve">к Учетной политике </w:t>
      </w:r>
    </w:p>
    <w:p w:rsidR="004F4D01" w:rsidRPr="002C1E3A" w:rsidRDefault="004F4D01" w:rsidP="004F4D01">
      <w:pPr>
        <w:spacing w:after="0" w:line="240" w:lineRule="auto"/>
        <w:jc w:val="right"/>
        <w:rPr>
          <w:rFonts w:ascii="Cambria" w:hAnsi="Cambria" w:cs="Calibri"/>
          <w:sz w:val="24"/>
          <w:szCs w:val="24"/>
        </w:rPr>
      </w:pPr>
    </w:p>
    <w:p w:rsidR="004F4D01" w:rsidRPr="002C1E3A" w:rsidRDefault="004F4D01" w:rsidP="004F4D01">
      <w:pPr>
        <w:spacing w:after="0" w:line="240" w:lineRule="auto"/>
        <w:jc w:val="right"/>
        <w:rPr>
          <w:rFonts w:ascii="Cambria" w:hAnsi="Cambria" w:cs="Calibri"/>
          <w:sz w:val="24"/>
          <w:szCs w:val="24"/>
        </w:rPr>
      </w:pPr>
    </w:p>
    <w:p w:rsidR="004F4D01" w:rsidRPr="002C1E3A" w:rsidRDefault="004F4D01" w:rsidP="004F4D01">
      <w:pPr>
        <w:spacing w:after="0" w:line="240" w:lineRule="auto"/>
        <w:jc w:val="right"/>
        <w:rPr>
          <w:rFonts w:ascii="Cambria" w:hAnsi="Cambria" w:cs="Calibri"/>
          <w:sz w:val="24"/>
          <w:szCs w:val="24"/>
        </w:rPr>
      </w:pPr>
    </w:p>
    <w:p w:rsidR="004F4D01" w:rsidRPr="002C1E3A" w:rsidRDefault="004F4D01" w:rsidP="004F4D01">
      <w:pPr>
        <w:spacing w:after="0" w:line="240" w:lineRule="auto"/>
        <w:jc w:val="right"/>
        <w:rPr>
          <w:rFonts w:ascii="Cambria" w:hAnsi="Cambria" w:cs="Calibri"/>
          <w:sz w:val="24"/>
          <w:szCs w:val="24"/>
        </w:rPr>
      </w:pPr>
    </w:p>
    <w:p w:rsidR="004F4D01" w:rsidRDefault="004F4D01" w:rsidP="004F4D01">
      <w:pPr>
        <w:spacing w:after="0" w:line="240" w:lineRule="auto"/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ПЛАН СЧЕТОВ БЮДЖЕТНОГО УЧЕТА</w:t>
      </w:r>
    </w:p>
    <w:p w:rsidR="004F4D01" w:rsidRDefault="004F4D01" w:rsidP="004F4D01">
      <w:pPr>
        <w:spacing w:after="0" w:line="240" w:lineRule="auto"/>
        <w:jc w:val="center"/>
        <w:rPr>
          <w:rFonts w:ascii="Cambria" w:hAnsi="Cambria" w:cs="Calibri"/>
          <w:b/>
          <w:sz w:val="24"/>
          <w:szCs w:val="24"/>
        </w:rPr>
      </w:pPr>
    </w:p>
    <w:p w:rsidR="004F4D01" w:rsidRDefault="004F4D01" w:rsidP="004F4D01">
      <w:pPr>
        <w:spacing w:after="0" w:line="240" w:lineRule="auto"/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 xml:space="preserve">АДМИНИСТРАЦИИ СЕЛЬСКОГО ПОСЕЛЕНИЯ </w:t>
      </w:r>
    </w:p>
    <w:p w:rsidR="004F4D01" w:rsidRDefault="004F4D01" w:rsidP="004F4D01">
      <w:pPr>
        <w:spacing w:after="0" w:line="240" w:lineRule="auto"/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 xml:space="preserve">КУЛИКОВСКИЙ СЕЛЬСОВЕТ УСМАНСКОГО  </w:t>
      </w:r>
    </w:p>
    <w:p w:rsidR="004F4D01" w:rsidRDefault="004F4D01" w:rsidP="004F4D01">
      <w:pPr>
        <w:spacing w:after="0" w:line="240" w:lineRule="auto"/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МУНИЦИПАЛЬНОГО РАЙОНА</w:t>
      </w:r>
    </w:p>
    <w:p w:rsidR="004F4D01" w:rsidRDefault="004F4D01" w:rsidP="004F4D01">
      <w:pPr>
        <w:spacing w:after="0" w:line="240" w:lineRule="auto"/>
        <w:jc w:val="center"/>
        <w:rPr>
          <w:rFonts w:ascii="Cambria" w:hAnsi="Cambria" w:cs="Calibri"/>
          <w:b/>
          <w:sz w:val="24"/>
          <w:szCs w:val="24"/>
        </w:rPr>
      </w:pPr>
    </w:p>
    <w:p w:rsidR="004F4D01" w:rsidRDefault="004F4D01" w:rsidP="004F4D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Рабочий План счетов</w:t>
      </w:r>
    </w:p>
    <w:p w:rsidR="004F4D01" w:rsidRDefault="004F4D01" w:rsidP="003E1E47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Бухгалтерский учет имущества, обязательств и хозяйственных операций в учреждении (бюджетный учет) ведется путем двойной записи на взаимосвязанных счетах, включенных в Рабочий план счетов бюджетного учета, утвержденный по учреждению на основании Инструкции по бюджетному учету № 162н.</w:t>
      </w:r>
    </w:p>
    <w:p w:rsidR="004F4D01" w:rsidRDefault="004F4D01" w:rsidP="003E1E47">
      <w:pPr>
        <w:widowControl w:val="0"/>
        <w:autoSpaceDE w:val="0"/>
        <w:autoSpaceDN w:val="0"/>
        <w:adjustRightInd w:val="0"/>
        <w:ind w:firstLine="485"/>
        <w:jc w:val="both"/>
      </w:pPr>
      <w:r>
        <w:t>Рабочий план счетов бюджетного учета  администрации сельского поселения Куликовский сельсовет Усманского муниципального  района состоит из:</w:t>
      </w:r>
    </w:p>
    <w:p w:rsidR="004F4D01" w:rsidRDefault="004F4D01" w:rsidP="003E1E47">
      <w:pPr>
        <w:widowControl w:val="0"/>
        <w:autoSpaceDE w:val="0"/>
        <w:autoSpaceDN w:val="0"/>
        <w:adjustRightInd w:val="0"/>
        <w:ind w:firstLine="485"/>
        <w:jc w:val="both"/>
      </w:pPr>
      <w:r>
        <w:t>Четырех разделов балансируемых счетов бюджетного учета, предусмотренных Инструкцией № 162н:</w:t>
      </w:r>
    </w:p>
    <w:p w:rsidR="004F4D01" w:rsidRDefault="004F4D01" w:rsidP="003E1E4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color w:val="3366FF"/>
        </w:rPr>
      </w:pPr>
      <w:r>
        <w:rPr>
          <w:color w:val="3366FF"/>
        </w:rPr>
        <w:t>1 Раздел «Нефинансовые активы»;</w:t>
      </w:r>
    </w:p>
    <w:p w:rsidR="004F4D01" w:rsidRDefault="004F4D01" w:rsidP="003E1E47">
      <w:pPr>
        <w:widowControl w:val="0"/>
        <w:autoSpaceDE w:val="0"/>
        <w:autoSpaceDN w:val="0"/>
        <w:adjustRightInd w:val="0"/>
        <w:jc w:val="both"/>
        <w:rPr>
          <w:color w:val="3366FF"/>
        </w:rPr>
      </w:pPr>
      <w:r>
        <w:rPr>
          <w:color w:val="3366FF"/>
        </w:rPr>
        <w:t>110112000 – «Нежилые помещения- недвижимое имущество учреждения»</w:t>
      </w:r>
    </w:p>
    <w:p w:rsidR="004F4D01" w:rsidRDefault="004F4D01" w:rsidP="003E1E47">
      <w:pPr>
        <w:widowControl w:val="0"/>
        <w:autoSpaceDE w:val="0"/>
        <w:autoSpaceDN w:val="0"/>
        <w:adjustRightInd w:val="0"/>
        <w:jc w:val="both"/>
        <w:rPr>
          <w:color w:val="3366FF"/>
        </w:rPr>
      </w:pPr>
      <w:r>
        <w:rPr>
          <w:color w:val="3366FF"/>
        </w:rPr>
        <w:t>110113000 – «Сооружения – недвижимое имущество учреждения»</w:t>
      </w:r>
    </w:p>
    <w:p w:rsidR="004F4D01" w:rsidRDefault="004F4D01" w:rsidP="003E1E47">
      <w:pPr>
        <w:widowControl w:val="0"/>
        <w:autoSpaceDE w:val="0"/>
        <w:autoSpaceDN w:val="0"/>
        <w:adjustRightInd w:val="0"/>
        <w:jc w:val="both"/>
        <w:rPr>
          <w:color w:val="3366FF"/>
        </w:rPr>
      </w:pPr>
      <w:r>
        <w:rPr>
          <w:color w:val="3366FF"/>
        </w:rPr>
        <w:t>110134000 – «Машины и оборудование- иное движимое имущество учреждения»,</w:t>
      </w:r>
    </w:p>
    <w:p w:rsidR="004F4D01" w:rsidRDefault="004F4D01" w:rsidP="003E1E47">
      <w:pPr>
        <w:widowControl w:val="0"/>
        <w:autoSpaceDE w:val="0"/>
        <w:autoSpaceDN w:val="0"/>
        <w:adjustRightInd w:val="0"/>
        <w:jc w:val="both"/>
        <w:rPr>
          <w:color w:val="3366FF"/>
        </w:rPr>
      </w:pPr>
      <w:r>
        <w:rPr>
          <w:color w:val="3366FF"/>
        </w:rPr>
        <w:t>110135000 – «Транспортные средства- иное движимое имущество учреждения»,</w:t>
      </w:r>
    </w:p>
    <w:p w:rsidR="004F4D01" w:rsidRDefault="004F4D01" w:rsidP="003E1E47">
      <w:pPr>
        <w:widowControl w:val="0"/>
        <w:autoSpaceDE w:val="0"/>
        <w:autoSpaceDN w:val="0"/>
        <w:adjustRightInd w:val="0"/>
        <w:jc w:val="both"/>
        <w:rPr>
          <w:color w:val="3366FF"/>
        </w:rPr>
      </w:pPr>
      <w:r>
        <w:rPr>
          <w:color w:val="3366FF"/>
        </w:rPr>
        <w:t>110136000 – «Производственный и хозяйственный инвентарь- иное движимое имущество учреждения»,</w:t>
      </w:r>
    </w:p>
    <w:p w:rsidR="004F4D01" w:rsidRDefault="004F4D01" w:rsidP="003E1E47">
      <w:pPr>
        <w:widowControl w:val="0"/>
        <w:autoSpaceDE w:val="0"/>
        <w:autoSpaceDN w:val="0"/>
        <w:adjustRightInd w:val="0"/>
        <w:jc w:val="both"/>
        <w:rPr>
          <w:color w:val="3366FF"/>
        </w:rPr>
      </w:pPr>
      <w:r>
        <w:rPr>
          <w:color w:val="3366FF"/>
        </w:rPr>
        <w:t>110311000-«Земля- недвижимое имущество учреждения»</w:t>
      </w:r>
    </w:p>
    <w:p w:rsidR="004F4D01" w:rsidRDefault="004F4D01" w:rsidP="003E1E47">
      <w:pPr>
        <w:widowControl w:val="0"/>
        <w:autoSpaceDE w:val="0"/>
        <w:autoSpaceDN w:val="0"/>
        <w:adjustRightInd w:val="0"/>
        <w:jc w:val="both"/>
        <w:rPr>
          <w:color w:val="3366FF"/>
        </w:rPr>
      </w:pPr>
      <w:r>
        <w:rPr>
          <w:color w:val="3366FF"/>
        </w:rPr>
        <w:t>110400000-  «Амортизация»,</w:t>
      </w:r>
    </w:p>
    <w:p w:rsidR="004F4D01" w:rsidRDefault="004F4D01" w:rsidP="003E1E47">
      <w:pPr>
        <w:widowControl w:val="0"/>
        <w:autoSpaceDE w:val="0"/>
        <w:autoSpaceDN w:val="0"/>
        <w:adjustRightInd w:val="0"/>
        <w:jc w:val="both"/>
        <w:rPr>
          <w:color w:val="3366FF"/>
        </w:rPr>
      </w:pPr>
      <w:r>
        <w:rPr>
          <w:color w:val="3366FF"/>
        </w:rPr>
        <w:t>110533000-  «Горюче-смазочные материалы»,</w:t>
      </w:r>
    </w:p>
    <w:p w:rsidR="004F4D01" w:rsidRDefault="004F4D01" w:rsidP="003E1E47">
      <w:pPr>
        <w:widowControl w:val="0"/>
        <w:autoSpaceDE w:val="0"/>
        <w:autoSpaceDN w:val="0"/>
        <w:adjustRightInd w:val="0"/>
        <w:jc w:val="both"/>
        <w:rPr>
          <w:color w:val="3366FF"/>
        </w:rPr>
      </w:pPr>
      <w:r>
        <w:rPr>
          <w:color w:val="3366FF"/>
        </w:rPr>
        <w:t>110534000-  «Строительные материалы»,</w:t>
      </w:r>
    </w:p>
    <w:p w:rsidR="004F4D01" w:rsidRDefault="004F4D01" w:rsidP="003E1E47">
      <w:pPr>
        <w:widowControl w:val="0"/>
        <w:autoSpaceDE w:val="0"/>
        <w:autoSpaceDN w:val="0"/>
        <w:adjustRightInd w:val="0"/>
        <w:jc w:val="both"/>
        <w:rPr>
          <w:color w:val="3366FF"/>
        </w:rPr>
      </w:pPr>
      <w:r>
        <w:rPr>
          <w:color w:val="3366FF"/>
        </w:rPr>
        <w:t>110535000- «Мягкий инвентарь- иное движимое имущество учреждения»</w:t>
      </w:r>
    </w:p>
    <w:p w:rsidR="004F4D01" w:rsidRDefault="004F4D01" w:rsidP="003E1E47">
      <w:pPr>
        <w:widowControl w:val="0"/>
        <w:autoSpaceDE w:val="0"/>
        <w:autoSpaceDN w:val="0"/>
        <w:adjustRightInd w:val="0"/>
        <w:jc w:val="both"/>
        <w:rPr>
          <w:color w:val="3366FF"/>
        </w:rPr>
      </w:pPr>
      <w:r>
        <w:rPr>
          <w:color w:val="3366FF"/>
        </w:rPr>
        <w:t>110536000 – «Прочие материальные запасы»</w:t>
      </w:r>
    </w:p>
    <w:p w:rsidR="004F4D01" w:rsidRDefault="004F4D01" w:rsidP="003E1E47">
      <w:pPr>
        <w:widowControl w:val="0"/>
        <w:autoSpaceDE w:val="0"/>
        <w:autoSpaceDN w:val="0"/>
        <w:adjustRightInd w:val="0"/>
        <w:jc w:val="both"/>
        <w:rPr>
          <w:color w:val="3366FF"/>
        </w:rPr>
      </w:pPr>
      <w:r>
        <w:rPr>
          <w:color w:val="3366FF"/>
        </w:rPr>
        <w:t>110631000 – «Капитальные вложения в основные средства»</w:t>
      </w:r>
    </w:p>
    <w:p w:rsidR="004F4D01" w:rsidRDefault="004F4D01" w:rsidP="003E1E47">
      <w:pPr>
        <w:widowControl w:val="0"/>
        <w:autoSpaceDE w:val="0"/>
        <w:autoSpaceDN w:val="0"/>
        <w:adjustRightInd w:val="0"/>
        <w:jc w:val="both"/>
        <w:rPr>
          <w:color w:val="3366FF"/>
        </w:rPr>
      </w:pPr>
      <w:r>
        <w:rPr>
          <w:color w:val="3366FF"/>
        </w:rPr>
        <w:t>110851000-  «Нефинансовые активы составляющие казну».</w:t>
      </w:r>
    </w:p>
    <w:p w:rsidR="004F4D01" w:rsidRDefault="004F4D01" w:rsidP="003E1E4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color w:val="3366FF"/>
        </w:rPr>
      </w:pPr>
      <w:r w:rsidRPr="008C0F20">
        <w:rPr>
          <w:color w:val="3366FF"/>
        </w:rPr>
        <w:t>2 Раздел «Финансовые активы»:</w:t>
      </w:r>
    </w:p>
    <w:p w:rsidR="004F4D01" w:rsidRPr="008C0F20" w:rsidRDefault="004F4D01" w:rsidP="003E1E47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color w:val="3366FF"/>
        </w:rPr>
      </w:pPr>
    </w:p>
    <w:p w:rsidR="004F4D01" w:rsidRDefault="004F4D01" w:rsidP="003E1E47">
      <w:pPr>
        <w:widowControl w:val="0"/>
        <w:autoSpaceDE w:val="0"/>
        <w:autoSpaceDN w:val="0"/>
        <w:adjustRightInd w:val="0"/>
        <w:jc w:val="both"/>
        <w:rPr>
          <w:color w:val="3366FF"/>
        </w:rPr>
      </w:pPr>
      <w:r>
        <w:rPr>
          <w:color w:val="3366FF"/>
        </w:rPr>
        <w:lastRenderedPageBreak/>
        <w:t>120134000 – «Касса»,</w:t>
      </w:r>
    </w:p>
    <w:p w:rsidR="004F4D01" w:rsidRDefault="004F4D01" w:rsidP="003E1E47">
      <w:pPr>
        <w:widowControl w:val="0"/>
        <w:autoSpaceDE w:val="0"/>
        <w:autoSpaceDN w:val="0"/>
        <w:adjustRightInd w:val="0"/>
        <w:jc w:val="both"/>
        <w:rPr>
          <w:color w:val="3366FF"/>
        </w:rPr>
      </w:pPr>
      <w:r>
        <w:rPr>
          <w:color w:val="3366FF"/>
        </w:rPr>
        <w:t>120211 000 – Средства на счетах  бюджета в органе Федерального казначейства,</w:t>
      </w:r>
    </w:p>
    <w:p w:rsidR="004F4D01" w:rsidRDefault="004F4D01" w:rsidP="003E1E47">
      <w:pPr>
        <w:widowControl w:val="0"/>
        <w:autoSpaceDE w:val="0"/>
        <w:autoSpaceDN w:val="0"/>
        <w:adjustRightInd w:val="0"/>
        <w:jc w:val="both"/>
        <w:rPr>
          <w:color w:val="3366FF"/>
        </w:rPr>
      </w:pPr>
      <w:r>
        <w:rPr>
          <w:color w:val="3366FF"/>
        </w:rPr>
        <w:t>120433000- Участие в государственных (муниципальных) учреждениях»</w:t>
      </w:r>
    </w:p>
    <w:p w:rsidR="004F4D01" w:rsidRDefault="004F4D01" w:rsidP="003E1E47">
      <w:pPr>
        <w:widowControl w:val="0"/>
        <w:autoSpaceDE w:val="0"/>
        <w:autoSpaceDN w:val="0"/>
        <w:adjustRightInd w:val="0"/>
        <w:jc w:val="both"/>
        <w:rPr>
          <w:color w:val="3366FF"/>
        </w:rPr>
      </w:pPr>
      <w:r>
        <w:rPr>
          <w:color w:val="3366FF"/>
        </w:rPr>
        <w:t>120626000- «Расчеты по авансам по  прочим работам, услугам»</w:t>
      </w:r>
    </w:p>
    <w:p w:rsidR="004F4D01" w:rsidRDefault="004F4D01" w:rsidP="003E1E47">
      <w:pPr>
        <w:widowControl w:val="0"/>
        <w:autoSpaceDE w:val="0"/>
        <w:autoSpaceDN w:val="0"/>
        <w:adjustRightInd w:val="0"/>
        <w:jc w:val="both"/>
        <w:rPr>
          <w:color w:val="3366FF"/>
        </w:rPr>
      </w:pPr>
      <w:r>
        <w:rPr>
          <w:color w:val="3366FF"/>
        </w:rPr>
        <w:t>120634000 -  «Расчеты по выданным авансам за приобретение материалов»,</w:t>
      </w:r>
    </w:p>
    <w:p w:rsidR="004F4D01" w:rsidRDefault="004F4D01" w:rsidP="003E1E47">
      <w:pPr>
        <w:widowControl w:val="0"/>
        <w:autoSpaceDE w:val="0"/>
        <w:autoSpaceDN w:val="0"/>
        <w:adjustRightInd w:val="0"/>
        <w:jc w:val="both"/>
        <w:rPr>
          <w:color w:val="3366FF"/>
        </w:rPr>
      </w:pPr>
      <w:r>
        <w:rPr>
          <w:color w:val="3366FF"/>
        </w:rPr>
        <w:t>120691000 – «Расчеты по выданным авансам на прочие расходы»,</w:t>
      </w:r>
    </w:p>
    <w:p w:rsidR="004F4D01" w:rsidRDefault="004F4D01" w:rsidP="003E1E47">
      <w:pPr>
        <w:widowControl w:val="0"/>
        <w:autoSpaceDE w:val="0"/>
        <w:autoSpaceDN w:val="0"/>
        <w:adjustRightInd w:val="0"/>
        <w:jc w:val="both"/>
        <w:rPr>
          <w:color w:val="3366FF"/>
        </w:rPr>
      </w:pPr>
      <w:r>
        <w:rPr>
          <w:color w:val="3366FF"/>
        </w:rPr>
        <w:t>120826000 – «Расчеты с подотчетными лицами по оплате прочих услуг»,</w:t>
      </w:r>
    </w:p>
    <w:p w:rsidR="004F4D01" w:rsidRDefault="004F4D01" w:rsidP="003E1E47">
      <w:pPr>
        <w:widowControl w:val="0"/>
        <w:autoSpaceDE w:val="0"/>
        <w:autoSpaceDN w:val="0"/>
        <w:adjustRightInd w:val="0"/>
        <w:jc w:val="both"/>
        <w:rPr>
          <w:color w:val="3366FF"/>
        </w:rPr>
      </w:pPr>
      <w:r>
        <w:rPr>
          <w:color w:val="3366FF"/>
        </w:rPr>
        <w:t>120831000 – «Расчеты с подотчетными лицами по приобретению основных средств»,</w:t>
      </w:r>
    </w:p>
    <w:p w:rsidR="004F4D01" w:rsidRDefault="004F4D01" w:rsidP="003E1E47">
      <w:pPr>
        <w:widowControl w:val="0"/>
        <w:autoSpaceDE w:val="0"/>
        <w:autoSpaceDN w:val="0"/>
        <w:adjustRightInd w:val="0"/>
        <w:jc w:val="both"/>
        <w:rPr>
          <w:color w:val="3366FF"/>
        </w:rPr>
      </w:pPr>
      <w:r>
        <w:rPr>
          <w:color w:val="3366FF"/>
        </w:rPr>
        <w:t>120834000 – «Расчеты с подотчетными лицами по приобретению материалов»,</w:t>
      </w:r>
    </w:p>
    <w:p w:rsidR="004F4D01" w:rsidRDefault="004F4D01" w:rsidP="003E1E47">
      <w:pPr>
        <w:widowControl w:val="0"/>
        <w:autoSpaceDE w:val="0"/>
        <w:autoSpaceDN w:val="0"/>
        <w:adjustRightInd w:val="0"/>
        <w:jc w:val="both"/>
        <w:rPr>
          <w:color w:val="3366FF"/>
        </w:rPr>
      </w:pPr>
      <w:r>
        <w:rPr>
          <w:color w:val="3366FF"/>
        </w:rPr>
        <w:t>120891000-«Расчеты с подотчетными лицами по оплате прочих расходов»</w:t>
      </w:r>
    </w:p>
    <w:p w:rsidR="004F4D01" w:rsidRDefault="004F4D01" w:rsidP="003E1E47">
      <w:pPr>
        <w:widowControl w:val="0"/>
        <w:autoSpaceDE w:val="0"/>
        <w:autoSpaceDN w:val="0"/>
        <w:adjustRightInd w:val="0"/>
        <w:jc w:val="both"/>
        <w:rPr>
          <w:color w:val="3366FF"/>
        </w:rPr>
      </w:pPr>
      <w:r>
        <w:rPr>
          <w:color w:val="3366FF"/>
        </w:rPr>
        <w:t>121003000-«Расчеты с финансовым органом по наличным денежным средствам»</w:t>
      </w:r>
    </w:p>
    <w:p w:rsidR="004F4D01" w:rsidRDefault="004F4D01" w:rsidP="003E1E4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color w:val="3366FF"/>
        </w:rPr>
      </w:pPr>
      <w:r>
        <w:rPr>
          <w:color w:val="3366FF"/>
        </w:rPr>
        <w:t>3 Обязательства:</w:t>
      </w:r>
    </w:p>
    <w:p w:rsidR="004F4D01" w:rsidRDefault="004F4D01" w:rsidP="003E1E47">
      <w:pPr>
        <w:widowControl w:val="0"/>
        <w:autoSpaceDE w:val="0"/>
        <w:autoSpaceDN w:val="0"/>
        <w:adjustRightInd w:val="0"/>
        <w:jc w:val="both"/>
        <w:rPr>
          <w:color w:val="3366FF"/>
        </w:rPr>
      </w:pPr>
    </w:p>
    <w:p w:rsidR="004F4D01" w:rsidRDefault="004F4D01" w:rsidP="003E1E47">
      <w:pPr>
        <w:widowControl w:val="0"/>
        <w:autoSpaceDE w:val="0"/>
        <w:autoSpaceDN w:val="0"/>
        <w:adjustRightInd w:val="0"/>
        <w:jc w:val="both"/>
        <w:rPr>
          <w:color w:val="3366FF"/>
        </w:rPr>
      </w:pPr>
      <w:r>
        <w:rPr>
          <w:color w:val="3366FF"/>
        </w:rPr>
        <w:t>130211000 – «Расчеты по заработной плате»,</w:t>
      </w:r>
    </w:p>
    <w:p w:rsidR="004F4D01" w:rsidRDefault="004F4D01" w:rsidP="003E1E47">
      <w:pPr>
        <w:widowControl w:val="0"/>
        <w:autoSpaceDE w:val="0"/>
        <w:autoSpaceDN w:val="0"/>
        <w:adjustRightInd w:val="0"/>
        <w:jc w:val="both"/>
        <w:rPr>
          <w:color w:val="3366FF"/>
        </w:rPr>
      </w:pPr>
      <w:r>
        <w:rPr>
          <w:color w:val="3366FF"/>
        </w:rPr>
        <w:t>130212000 – «Расчеты по прочим выплатам»,</w:t>
      </w:r>
    </w:p>
    <w:p w:rsidR="004F4D01" w:rsidRDefault="004F4D01" w:rsidP="003E1E47">
      <w:pPr>
        <w:widowControl w:val="0"/>
        <w:autoSpaceDE w:val="0"/>
        <w:autoSpaceDN w:val="0"/>
        <w:adjustRightInd w:val="0"/>
        <w:jc w:val="both"/>
        <w:rPr>
          <w:color w:val="3366FF"/>
        </w:rPr>
      </w:pPr>
      <w:r>
        <w:rPr>
          <w:color w:val="3366FF"/>
        </w:rPr>
        <w:t>130213000 – «Расчеты по начислениям на оплату труда»,</w:t>
      </w:r>
    </w:p>
    <w:p w:rsidR="004F4D01" w:rsidRDefault="004F4D01" w:rsidP="003E1E47">
      <w:pPr>
        <w:widowControl w:val="0"/>
        <w:autoSpaceDE w:val="0"/>
        <w:autoSpaceDN w:val="0"/>
        <w:adjustRightInd w:val="0"/>
        <w:jc w:val="both"/>
        <w:rPr>
          <w:color w:val="3366FF"/>
        </w:rPr>
      </w:pPr>
      <w:r>
        <w:rPr>
          <w:color w:val="3366FF"/>
        </w:rPr>
        <w:t>130221000 – «Расчеты с поставщиками и подрядчиками по оплате услуг связи»,</w:t>
      </w:r>
    </w:p>
    <w:p w:rsidR="004F4D01" w:rsidRDefault="004F4D01" w:rsidP="003E1E47">
      <w:pPr>
        <w:widowControl w:val="0"/>
        <w:autoSpaceDE w:val="0"/>
        <w:autoSpaceDN w:val="0"/>
        <w:adjustRightInd w:val="0"/>
        <w:jc w:val="both"/>
        <w:rPr>
          <w:color w:val="3366FF"/>
        </w:rPr>
      </w:pPr>
      <w:r>
        <w:rPr>
          <w:color w:val="3366FF"/>
        </w:rPr>
        <w:t>130222000 – «Расчеты с поставщиками и подрядчиками по оплате транспортных услуг»,</w:t>
      </w:r>
    </w:p>
    <w:p w:rsidR="004F4D01" w:rsidRDefault="004F4D01" w:rsidP="003E1E47">
      <w:pPr>
        <w:widowControl w:val="0"/>
        <w:autoSpaceDE w:val="0"/>
        <w:autoSpaceDN w:val="0"/>
        <w:adjustRightInd w:val="0"/>
        <w:jc w:val="both"/>
        <w:rPr>
          <w:color w:val="3366FF"/>
        </w:rPr>
      </w:pPr>
      <w:r>
        <w:rPr>
          <w:color w:val="3366FF"/>
        </w:rPr>
        <w:t>130225000-«Расчеты по работам, услугам по содержанию имущества»</w:t>
      </w:r>
    </w:p>
    <w:p w:rsidR="004F4D01" w:rsidRDefault="004F4D01" w:rsidP="003E1E47">
      <w:pPr>
        <w:widowControl w:val="0"/>
        <w:autoSpaceDE w:val="0"/>
        <w:autoSpaceDN w:val="0"/>
        <w:adjustRightInd w:val="0"/>
        <w:jc w:val="both"/>
        <w:rPr>
          <w:color w:val="3366FF"/>
        </w:rPr>
      </w:pPr>
      <w:r>
        <w:rPr>
          <w:color w:val="3366FF"/>
        </w:rPr>
        <w:t>130226000 – «Расчеты с поставщиками и подрядчиками по оплате прочих услуг»,</w:t>
      </w:r>
    </w:p>
    <w:p w:rsidR="004F4D01" w:rsidRDefault="004F4D01" w:rsidP="003E1E47">
      <w:pPr>
        <w:widowControl w:val="0"/>
        <w:autoSpaceDE w:val="0"/>
        <w:autoSpaceDN w:val="0"/>
        <w:adjustRightInd w:val="0"/>
        <w:jc w:val="both"/>
        <w:rPr>
          <w:color w:val="3366FF"/>
        </w:rPr>
      </w:pPr>
      <w:r>
        <w:rPr>
          <w:color w:val="3366FF"/>
        </w:rPr>
        <w:t>130291000 – «Расчеты по прочим расходам»,</w:t>
      </w:r>
    </w:p>
    <w:p w:rsidR="004F4D01" w:rsidRDefault="004F4D01" w:rsidP="003E1E47">
      <w:pPr>
        <w:widowControl w:val="0"/>
        <w:autoSpaceDE w:val="0"/>
        <w:autoSpaceDN w:val="0"/>
        <w:adjustRightInd w:val="0"/>
        <w:jc w:val="both"/>
        <w:rPr>
          <w:color w:val="3366FF"/>
        </w:rPr>
      </w:pPr>
      <w:r>
        <w:rPr>
          <w:color w:val="3366FF"/>
        </w:rPr>
        <w:t>130231000 -«Расчеты с поставщиками и подрядчиками по приобретению основных средств»,</w:t>
      </w:r>
    </w:p>
    <w:p w:rsidR="004F4D01" w:rsidRDefault="004F4D01" w:rsidP="003E1E47">
      <w:pPr>
        <w:widowControl w:val="0"/>
        <w:autoSpaceDE w:val="0"/>
        <w:autoSpaceDN w:val="0"/>
        <w:adjustRightInd w:val="0"/>
        <w:jc w:val="both"/>
        <w:rPr>
          <w:color w:val="3366FF"/>
        </w:rPr>
      </w:pPr>
      <w:r>
        <w:rPr>
          <w:color w:val="3366FF"/>
        </w:rPr>
        <w:t>130234000 – «Расчеты с поставщиками и подрядчиками по приобретению материальных запасов»,</w:t>
      </w:r>
    </w:p>
    <w:p w:rsidR="004F4D01" w:rsidRDefault="004F4D01" w:rsidP="003E1E47">
      <w:pPr>
        <w:widowControl w:val="0"/>
        <w:autoSpaceDE w:val="0"/>
        <w:autoSpaceDN w:val="0"/>
        <w:adjustRightInd w:val="0"/>
        <w:jc w:val="both"/>
        <w:rPr>
          <w:color w:val="3366FF"/>
        </w:rPr>
      </w:pPr>
      <w:r>
        <w:rPr>
          <w:color w:val="3366FF"/>
        </w:rPr>
        <w:t>130301000 – «Расчеты по налогу на доходы физических лиц»,</w:t>
      </w:r>
    </w:p>
    <w:p w:rsidR="004F4D01" w:rsidRDefault="004F4D01" w:rsidP="003E1E47">
      <w:pPr>
        <w:widowControl w:val="0"/>
        <w:autoSpaceDE w:val="0"/>
        <w:autoSpaceDN w:val="0"/>
        <w:adjustRightInd w:val="0"/>
        <w:jc w:val="both"/>
        <w:rPr>
          <w:color w:val="3366FF"/>
        </w:rPr>
      </w:pPr>
      <w:r>
        <w:rPr>
          <w:color w:val="3366FF"/>
        </w:rPr>
        <w:t>130302000 – «Расчеты по страховым взносам на обязательное пенсионное страхование на случай временной нетрудоспособности и в связи с материнством»,</w:t>
      </w:r>
    </w:p>
    <w:p w:rsidR="004F4D01" w:rsidRDefault="004F4D01" w:rsidP="003E1E47">
      <w:pPr>
        <w:widowControl w:val="0"/>
        <w:autoSpaceDE w:val="0"/>
        <w:autoSpaceDN w:val="0"/>
        <w:adjustRightInd w:val="0"/>
        <w:jc w:val="both"/>
        <w:rPr>
          <w:color w:val="3366FF"/>
        </w:rPr>
      </w:pPr>
      <w:r>
        <w:rPr>
          <w:color w:val="3366FF"/>
        </w:rPr>
        <w:t>130305000 – «Расчеты по прочим платежам в бюджет»,</w:t>
      </w:r>
    </w:p>
    <w:p w:rsidR="004F4D01" w:rsidRDefault="004F4D01" w:rsidP="003E1E47">
      <w:pPr>
        <w:widowControl w:val="0"/>
        <w:autoSpaceDE w:val="0"/>
        <w:autoSpaceDN w:val="0"/>
        <w:adjustRightInd w:val="0"/>
        <w:jc w:val="both"/>
        <w:rPr>
          <w:color w:val="3366FF"/>
        </w:rPr>
      </w:pPr>
      <w:r>
        <w:rPr>
          <w:color w:val="3366FF"/>
        </w:rPr>
        <w:t>130306000 – «Расчеты по обязательному социальному страхованию от несчастных случаев на производстве и профессиональных заболеваний»,</w:t>
      </w:r>
    </w:p>
    <w:p w:rsidR="004F4D01" w:rsidRDefault="004F4D01" w:rsidP="003E1E47">
      <w:pPr>
        <w:widowControl w:val="0"/>
        <w:autoSpaceDE w:val="0"/>
        <w:autoSpaceDN w:val="0"/>
        <w:adjustRightInd w:val="0"/>
        <w:jc w:val="both"/>
        <w:rPr>
          <w:color w:val="3366FF"/>
        </w:rPr>
      </w:pPr>
      <w:r>
        <w:rPr>
          <w:color w:val="3366FF"/>
        </w:rPr>
        <w:t>130307000 – «Расчеты по страховым взносам на обязательное медицинское страхование в ФФОМС»</w:t>
      </w:r>
    </w:p>
    <w:p w:rsidR="004F4D01" w:rsidRDefault="004F4D01" w:rsidP="003E1E47">
      <w:pPr>
        <w:widowControl w:val="0"/>
        <w:autoSpaceDE w:val="0"/>
        <w:autoSpaceDN w:val="0"/>
        <w:adjustRightInd w:val="0"/>
        <w:jc w:val="both"/>
        <w:rPr>
          <w:color w:val="3366FF"/>
        </w:rPr>
      </w:pPr>
      <w:r>
        <w:rPr>
          <w:color w:val="3366FF"/>
        </w:rPr>
        <w:t>130310000 – Расчеты по страховым взносам на обязательное пенсионное страхование на выплату страховой</w:t>
      </w:r>
    </w:p>
    <w:p w:rsidR="004F4D01" w:rsidRDefault="004F4D01" w:rsidP="003E1E47">
      <w:pPr>
        <w:widowControl w:val="0"/>
        <w:autoSpaceDE w:val="0"/>
        <w:autoSpaceDN w:val="0"/>
        <w:adjustRightInd w:val="0"/>
        <w:jc w:val="both"/>
        <w:rPr>
          <w:color w:val="3366FF"/>
        </w:rPr>
      </w:pPr>
      <w:r>
        <w:rPr>
          <w:color w:val="3366FF"/>
        </w:rPr>
        <w:t>части трудовой пенсии</w:t>
      </w:r>
    </w:p>
    <w:p w:rsidR="004F4D01" w:rsidRDefault="004F4D01" w:rsidP="003E1E47">
      <w:pPr>
        <w:widowControl w:val="0"/>
        <w:autoSpaceDE w:val="0"/>
        <w:autoSpaceDN w:val="0"/>
        <w:adjustRightInd w:val="0"/>
        <w:jc w:val="both"/>
        <w:rPr>
          <w:color w:val="3366FF"/>
        </w:rPr>
      </w:pPr>
      <w:r>
        <w:rPr>
          <w:color w:val="3366FF"/>
        </w:rPr>
        <w:lastRenderedPageBreak/>
        <w:t>130312000-«Расчеты по налогу на имущество организаций»</w:t>
      </w:r>
    </w:p>
    <w:p w:rsidR="004F4D01" w:rsidRDefault="004F4D01" w:rsidP="003E1E47">
      <w:pPr>
        <w:widowControl w:val="0"/>
        <w:autoSpaceDE w:val="0"/>
        <w:autoSpaceDN w:val="0"/>
        <w:adjustRightInd w:val="0"/>
        <w:jc w:val="both"/>
        <w:rPr>
          <w:color w:val="3366FF"/>
        </w:rPr>
      </w:pPr>
      <w:r>
        <w:rPr>
          <w:color w:val="3366FF"/>
          <w:lang w:val="en-US"/>
        </w:rPr>
        <w:t>130313000-</w:t>
      </w:r>
      <w:r>
        <w:rPr>
          <w:color w:val="3366FF"/>
        </w:rPr>
        <w:t>«</w:t>
      </w:r>
      <w:proofErr w:type="spellStart"/>
      <w:r>
        <w:rPr>
          <w:color w:val="3366FF"/>
          <w:lang w:val="en-US"/>
        </w:rPr>
        <w:t>Расчеты</w:t>
      </w:r>
      <w:proofErr w:type="spellEnd"/>
      <w:r>
        <w:rPr>
          <w:color w:val="3366FF"/>
          <w:lang w:val="en-US"/>
        </w:rPr>
        <w:t xml:space="preserve"> </w:t>
      </w:r>
      <w:proofErr w:type="spellStart"/>
      <w:r>
        <w:rPr>
          <w:color w:val="3366FF"/>
          <w:lang w:val="en-US"/>
        </w:rPr>
        <w:t>по</w:t>
      </w:r>
      <w:proofErr w:type="spellEnd"/>
      <w:r>
        <w:rPr>
          <w:color w:val="3366FF"/>
          <w:lang w:val="en-US"/>
        </w:rPr>
        <w:t xml:space="preserve"> </w:t>
      </w:r>
      <w:proofErr w:type="spellStart"/>
      <w:r>
        <w:rPr>
          <w:color w:val="3366FF"/>
          <w:lang w:val="en-US"/>
        </w:rPr>
        <w:t>земельному</w:t>
      </w:r>
      <w:proofErr w:type="spellEnd"/>
      <w:r>
        <w:rPr>
          <w:color w:val="3366FF"/>
          <w:lang w:val="en-US"/>
        </w:rPr>
        <w:t xml:space="preserve"> </w:t>
      </w:r>
      <w:proofErr w:type="spellStart"/>
      <w:r>
        <w:rPr>
          <w:color w:val="3366FF"/>
          <w:lang w:val="en-US"/>
        </w:rPr>
        <w:t>налогу</w:t>
      </w:r>
      <w:proofErr w:type="spellEnd"/>
      <w:r>
        <w:rPr>
          <w:color w:val="3366FF"/>
        </w:rPr>
        <w:t>»</w:t>
      </w:r>
    </w:p>
    <w:p w:rsidR="004F4D01" w:rsidRDefault="004F4D01" w:rsidP="003E1E47">
      <w:pPr>
        <w:widowControl w:val="0"/>
        <w:autoSpaceDE w:val="0"/>
        <w:autoSpaceDN w:val="0"/>
        <w:adjustRightInd w:val="0"/>
        <w:jc w:val="both"/>
        <w:rPr>
          <w:color w:val="3366FF"/>
          <w:lang w:val="en-US"/>
        </w:rPr>
      </w:pPr>
    </w:p>
    <w:p w:rsidR="004F4D01" w:rsidRDefault="004F4D01" w:rsidP="003E1E47">
      <w:pPr>
        <w:widowControl w:val="0"/>
        <w:autoSpaceDE w:val="0"/>
        <w:autoSpaceDN w:val="0"/>
        <w:adjustRightInd w:val="0"/>
        <w:jc w:val="both"/>
        <w:rPr>
          <w:color w:val="3366FF"/>
        </w:rPr>
      </w:pPr>
    </w:p>
    <w:p w:rsidR="004F4D01" w:rsidRDefault="004F4D01" w:rsidP="003E1E47">
      <w:pPr>
        <w:widowControl w:val="0"/>
        <w:autoSpaceDE w:val="0"/>
        <w:autoSpaceDN w:val="0"/>
        <w:adjustRightInd w:val="0"/>
        <w:jc w:val="both"/>
        <w:rPr>
          <w:color w:val="3366FF"/>
        </w:rPr>
      </w:pPr>
    </w:p>
    <w:p w:rsidR="004F4D01" w:rsidRDefault="004F4D01" w:rsidP="003E1E4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color w:val="3366FF"/>
        </w:rPr>
      </w:pPr>
      <w:r>
        <w:rPr>
          <w:color w:val="3366FF"/>
        </w:rPr>
        <w:t>4 Финансовый результат: 140100000</w:t>
      </w:r>
    </w:p>
    <w:p w:rsidR="004F4D01" w:rsidRDefault="004F4D01" w:rsidP="003E1E4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color w:val="3366FF"/>
        </w:rPr>
      </w:pPr>
      <w:r>
        <w:rPr>
          <w:color w:val="3366FF"/>
        </w:rPr>
        <w:t>140200000-«Результат по кассовым операциям бюджета»</w:t>
      </w:r>
    </w:p>
    <w:p w:rsidR="004F4D01" w:rsidRDefault="004F4D01" w:rsidP="003E1E47">
      <w:pPr>
        <w:widowControl w:val="0"/>
        <w:autoSpaceDE w:val="0"/>
        <w:autoSpaceDN w:val="0"/>
        <w:adjustRightInd w:val="0"/>
        <w:jc w:val="both"/>
        <w:rPr>
          <w:color w:val="3366FF"/>
        </w:rPr>
      </w:pPr>
    </w:p>
    <w:p w:rsidR="004F4D01" w:rsidRDefault="004F4D01" w:rsidP="003E1E47">
      <w:pPr>
        <w:widowControl w:val="0"/>
        <w:autoSpaceDE w:val="0"/>
        <w:autoSpaceDN w:val="0"/>
        <w:adjustRightInd w:val="0"/>
        <w:jc w:val="both"/>
        <w:rPr>
          <w:color w:val="3366FF"/>
        </w:rPr>
      </w:pPr>
    </w:p>
    <w:p w:rsidR="004F4D01" w:rsidRDefault="004F4D01" w:rsidP="003E1E47">
      <w:pPr>
        <w:widowControl w:val="0"/>
        <w:autoSpaceDE w:val="0"/>
        <w:autoSpaceDN w:val="0"/>
        <w:adjustRightInd w:val="0"/>
        <w:ind w:firstLine="485"/>
        <w:jc w:val="both"/>
      </w:pPr>
      <w:r>
        <w:t xml:space="preserve">Трех разделов </w:t>
      </w:r>
      <w:proofErr w:type="spellStart"/>
      <w:r>
        <w:t>небалансируемых</w:t>
      </w:r>
      <w:proofErr w:type="spellEnd"/>
      <w:r>
        <w:t xml:space="preserve"> счетов бюджетного учета:</w:t>
      </w:r>
    </w:p>
    <w:p w:rsidR="004F4D01" w:rsidRDefault="004F4D01" w:rsidP="003E1E4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</w:pPr>
      <w:r>
        <w:rPr>
          <w:color w:val="3366FF"/>
        </w:rPr>
        <w:t>5 Раздел «Санкционирование»</w:t>
      </w:r>
      <w:r>
        <w:t>, который формируется в особенности реализации</w:t>
      </w:r>
    </w:p>
    <w:p w:rsidR="004F4D01" w:rsidRDefault="004F4D01" w:rsidP="003E1E47">
      <w:pPr>
        <w:widowControl w:val="0"/>
        <w:autoSpaceDE w:val="0"/>
        <w:autoSpaceDN w:val="0"/>
        <w:adjustRightInd w:val="0"/>
        <w:ind w:left="1080"/>
        <w:jc w:val="both"/>
      </w:pPr>
      <w:r>
        <w:t>аналитического учета и структуры аналитики (распорядителей, бюджетополучателей, договоров и т.п.);</w:t>
      </w:r>
    </w:p>
    <w:p w:rsidR="004F4D01" w:rsidRDefault="004F4D01" w:rsidP="003E1E4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</w:pPr>
      <w:r>
        <w:rPr>
          <w:color w:val="3366FF"/>
        </w:rPr>
        <w:t xml:space="preserve">6 Раздел </w:t>
      </w:r>
      <w:proofErr w:type="spellStart"/>
      <w:r>
        <w:rPr>
          <w:color w:val="3366FF"/>
        </w:rPr>
        <w:t>Забалансовые</w:t>
      </w:r>
      <w:proofErr w:type="spellEnd"/>
      <w:r>
        <w:rPr>
          <w:color w:val="3366FF"/>
        </w:rPr>
        <w:t xml:space="preserve"> счета</w:t>
      </w:r>
      <w:r>
        <w:t xml:space="preserve"> бюджетного учета, предусмотренные Инструкцией № 25н;</w:t>
      </w:r>
    </w:p>
    <w:p w:rsidR="004F4D01" w:rsidRDefault="004F4D01" w:rsidP="003E1E4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</w:pPr>
      <w:r>
        <w:rPr>
          <w:color w:val="3366FF"/>
        </w:rPr>
        <w:t xml:space="preserve">7 Раздел </w:t>
      </w:r>
      <w:proofErr w:type="spellStart"/>
      <w:r>
        <w:rPr>
          <w:color w:val="3366FF"/>
        </w:rPr>
        <w:t>Забалансовые</w:t>
      </w:r>
      <w:proofErr w:type="spellEnd"/>
      <w:r>
        <w:rPr>
          <w:color w:val="3366FF"/>
        </w:rPr>
        <w:t xml:space="preserve"> счета </w:t>
      </w:r>
      <w:r>
        <w:t xml:space="preserve">бюджетного учета, </w:t>
      </w:r>
      <w:r>
        <w:rPr>
          <w:color w:val="3366FF"/>
        </w:rPr>
        <w:t>утвержденные учреждением</w:t>
      </w:r>
      <w:r>
        <w:t xml:space="preserve"> и</w:t>
      </w:r>
    </w:p>
    <w:p w:rsidR="004F4D01" w:rsidRDefault="004F4D01" w:rsidP="003E1E47">
      <w:pPr>
        <w:widowControl w:val="0"/>
        <w:autoSpaceDE w:val="0"/>
        <w:autoSpaceDN w:val="0"/>
        <w:adjustRightInd w:val="0"/>
        <w:ind w:left="1080"/>
        <w:jc w:val="both"/>
      </w:pPr>
      <w:r>
        <w:t xml:space="preserve">группирующие информацию в рамках реализации задач по </w:t>
      </w:r>
      <w:proofErr w:type="spellStart"/>
      <w:r>
        <w:t>контролингу</w:t>
      </w:r>
      <w:proofErr w:type="spellEnd"/>
      <w:r>
        <w:t>, управлению, налоговому учету (раздельный учет), требований по раздельному учету деятельности за счет целевых средств, в том числе в рамках реализуемых  целевых государственных программ,   финансовому и экономическому анализу и т.п.</w:t>
      </w:r>
    </w:p>
    <w:p w:rsidR="004F4D01" w:rsidRDefault="004F4D01" w:rsidP="003E1E47">
      <w:pPr>
        <w:spacing w:after="0" w:line="240" w:lineRule="auto"/>
        <w:jc w:val="both"/>
        <w:rPr>
          <w:rFonts w:ascii="Cambria" w:hAnsi="Cambria" w:cs="Calibri"/>
          <w:b/>
          <w:sz w:val="24"/>
          <w:szCs w:val="24"/>
        </w:rPr>
      </w:pPr>
    </w:p>
    <w:p w:rsidR="004F4D01" w:rsidRDefault="004F4D01" w:rsidP="004F4D01">
      <w:pPr>
        <w:spacing w:after="0" w:line="240" w:lineRule="auto"/>
        <w:jc w:val="center"/>
        <w:rPr>
          <w:rFonts w:ascii="Cambria" w:hAnsi="Cambria" w:cs="Calibri"/>
          <w:b/>
          <w:sz w:val="24"/>
          <w:szCs w:val="24"/>
        </w:rPr>
      </w:pPr>
    </w:p>
    <w:p w:rsidR="006E07BE" w:rsidRDefault="006E07BE" w:rsidP="004F4D01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F4D01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F4D01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F4D01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F4D01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F4D01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F4D01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F4D01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F4D01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F4D01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F4D01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F4D01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F4D01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F4D01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F4D01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F4D01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F4D01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F4D01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4F4D01" w:rsidRDefault="004F4D01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07BE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p w:rsidR="004F4D01" w:rsidRPr="00AA28C3" w:rsidRDefault="004F4D01" w:rsidP="004F4D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hAnsi="Cambria"/>
          <w:sz w:val="24"/>
          <w:szCs w:val="24"/>
        </w:rPr>
      </w:pPr>
      <w:r w:rsidRPr="00BE44ED">
        <w:rPr>
          <w:rFonts w:ascii="Cambria" w:hAnsi="Cambria"/>
          <w:sz w:val="24"/>
          <w:szCs w:val="24"/>
        </w:rPr>
        <w:lastRenderedPageBreak/>
        <w:t xml:space="preserve">Приложение № </w:t>
      </w:r>
      <w:r w:rsidRPr="00AA28C3">
        <w:rPr>
          <w:rFonts w:ascii="Cambria" w:hAnsi="Cambria"/>
          <w:sz w:val="24"/>
          <w:szCs w:val="24"/>
        </w:rPr>
        <w:t>9</w:t>
      </w:r>
    </w:p>
    <w:p w:rsidR="004F4D01" w:rsidRPr="00BE44ED" w:rsidRDefault="004F4D01" w:rsidP="004F4D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hAnsi="Cambria"/>
          <w:sz w:val="24"/>
          <w:szCs w:val="24"/>
        </w:rPr>
      </w:pPr>
      <w:r w:rsidRPr="00BE44ED">
        <w:rPr>
          <w:rFonts w:ascii="Cambria" w:hAnsi="Cambria"/>
          <w:sz w:val="24"/>
          <w:szCs w:val="24"/>
        </w:rPr>
        <w:t>к Учетной политике</w:t>
      </w:r>
    </w:p>
    <w:p w:rsidR="004F4D01" w:rsidRPr="00BE44ED" w:rsidRDefault="004F4D01" w:rsidP="004F4D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F4D01" w:rsidRPr="00BE44ED" w:rsidRDefault="004F4D01" w:rsidP="004F4D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F4D01" w:rsidRPr="00BE44ED" w:rsidRDefault="004F4D01" w:rsidP="004F4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BE44ED">
        <w:rPr>
          <w:rFonts w:ascii="Cambria" w:hAnsi="Cambria"/>
          <w:b/>
          <w:bCs/>
          <w:sz w:val="24"/>
          <w:szCs w:val="24"/>
        </w:rPr>
        <w:t>Положение о командировках</w:t>
      </w:r>
    </w:p>
    <w:p w:rsidR="004F4D01" w:rsidRPr="00BE44ED" w:rsidRDefault="004F4D01" w:rsidP="004F4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:rsidR="004F4D01" w:rsidRPr="00BE44ED" w:rsidRDefault="004F4D01" w:rsidP="004F4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BE44ED">
        <w:rPr>
          <w:rFonts w:ascii="Cambria" w:hAnsi="Cambria"/>
          <w:b/>
          <w:bCs/>
          <w:sz w:val="24"/>
          <w:szCs w:val="24"/>
        </w:rPr>
        <w:t>Общие положения</w:t>
      </w:r>
    </w:p>
    <w:p w:rsidR="004F4D01" w:rsidRPr="00BE44ED" w:rsidRDefault="004F4D01" w:rsidP="004F4D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F4D01" w:rsidRPr="00BE44ED" w:rsidRDefault="004F4D01" w:rsidP="004F4D01">
      <w:pPr>
        <w:pStyle w:val="10"/>
        <w:rPr>
          <w:rFonts w:ascii="Cambria" w:hAnsi="Cambria"/>
        </w:rPr>
      </w:pPr>
      <w:r w:rsidRPr="00BE44ED">
        <w:rPr>
          <w:rFonts w:ascii="Cambria" w:hAnsi="Cambria"/>
        </w:rPr>
        <w:t>Настоящее Положение определяет особенности порядка направления работников в служебные командировки как на территории Российской Федерации, так и на территории иностранных государств в соответствии со ст. ст. 166 - 168 ТК РФ и Постановлением Правительства РФ от 13.10.2008 N 749 (далее – Постановление 749).</w:t>
      </w:r>
    </w:p>
    <w:p w:rsidR="004F4D01" w:rsidRPr="00BE44ED" w:rsidRDefault="004F4D01" w:rsidP="004F4D01">
      <w:pPr>
        <w:pStyle w:val="10"/>
        <w:rPr>
          <w:rFonts w:ascii="Cambria" w:hAnsi="Cambria"/>
        </w:rPr>
      </w:pPr>
      <w:r w:rsidRPr="00BE44ED">
        <w:rPr>
          <w:rFonts w:ascii="Cambria" w:hAnsi="Cambria"/>
        </w:rPr>
        <w:t>В командировки направляются работники, состоящие в трудовых отношениях с работодателем (постоянные работники и совместители).</w:t>
      </w:r>
    </w:p>
    <w:p w:rsidR="004F4D01" w:rsidRPr="00BE44ED" w:rsidRDefault="004F4D01" w:rsidP="004F4D01">
      <w:pPr>
        <w:pStyle w:val="10"/>
        <w:rPr>
          <w:rFonts w:ascii="Cambria" w:hAnsi="Cambria"/>
        </w:rPr>
      </w:pPr>
      <w:r w:rsidRPr="00BE44ED">
        <w:rPr>
          <w:rFonts w:ascii="Cambria" w:hAnsi="Cambria"/>
        </w:rPr>
        <w:t>Работники направляются в командировки по распоряжению работодателя на определенный срок для выполнения служебного поручения вне места постоянной работы.</w:t>
      </w:r>
    </w:p>
    <w:p w:rsidR="004F4D01" w:rsidRPr="00BE44ED" w:rsidRDefault="004F4D01" w:rsidP="004F4D01">
      <w:pPr>
        <w:pStyle w:val="10"/>
        <w:rPr>
          <w:rFonts w:ascii="Cambria" w:hAnsi="Cambria"/>
        </w:rPr>
      </w:pPr>
      <w:r w:rsidRPr="00BE44ED">
        <w:rPr>
          <w:rFonts w:ascii="Cambria" w:hAnsi="Cambria"/>
        </w:rPr>
        <w:t>Служебные поездки работников, постоянная работа которых осуществляется в пути или имеет разъездной характер, командировками не признаются.</w:t>
      </w:r>
    </w:p>
    <w:p w:rsidR="004F4D01" w:rsidRPr="00BE44ED" w:rsidRDefault="004F4D01" w:rsidP="004F4D01">
      <w:pPr>
        <w:pStyle w:val="10"/>
        <w:rPr>
          <w:rFonts w:ascii="Cambria" w:hAnsi="Cambria"/>
        </w:rPr>
      </w:pPr>
    </w:p>
    <w:p w:rsidR="004F4D01" w:rsidRPr="00BE44ED" w:rsidRDefault="004F4D01" w:rsidP="004F4D01">
      <w:pPr>
        <w:pStyle w:val="10"/>
        <w:ind w:firstLine="0"/>
        <w:jc w:val="center"/>
        <w:rPr>
          <w:rFonts w:ascii="Cambria" w:hAnsi="Cambria"/>
          <w:b/>
        </w:rPr>
      </w:pPr>
      <w:r w:rsidRPr="00BE44ED">
        <w:rPr>
          <w:rFonts w:ascii="Cambria" w:hAnsi="Cambria"/>
          <w:b/>
        </w:rPr>
        <w:t>Оформление командировки</w:t>
      </w:r>
    </w:p>
    <w:p w:rsidR="004F4D01" w:rsidRPr="00BE44ED" w:rsidRDefault="004F4D01" w:rsidP="004F4D01">
      <w:pPr>
        <w:pStyle w:val="10"/>
        <w:rPr>
          <w:rFonts w:ascii="Cambria" w:hAnsi="Cambria"/>
        </w:rPr>
      </w:pPr>
    </w:p>
    <w:p w:rsidR="004F4D01" w:rsidRPr="00AA28C3" w:rsidRDefault="004F4D01" w:rsidP="004F4D01">
      <w:pPr>
        <w:pStyle w:val="10"/>
        <w:rPr>
          <w:rFonts w:ascii="Cambria" w:hAnsi="Cambria"/>
        </w:rPr>
      </w:pPr>
      <w:r w:rsidRPr="00BE44ED">
        <w:rPr>
          <w:rFonts w:ascii="Cambria" w:hAnsi="Cambria"/>
        </w:rPr>
        <w:t>Решение работодателя о направлении работника в командировку, в том числе однодневную, оформляется Приказом о направлении работника в командировку по унифицированной форме N Т-9.</w:t>
      </w:r>
    </w:p>
    <w:p w:rsidR="004F4D01" w:rsidRPr="00E22A18" w:rsidRDefault="004F4D01" w:rsidP="004F4D01">
      <w:pPr>
        <w:pStyle w:val="10"/>
        <w:rPr>
          <w:rFonts w:ascii="Cambria" w:hAnsi="Cambria"/>
        </w:rPr>
      </w:pPr>
      <w:r>
        <w:rPr>
          <w:rFonts w:ascii="Cambria" w:hAnsi="Cambria"/>
        </w:rPr>
        <w:t>Цель командировки определяется главой администрации и указывается в Служебном задании (ф.0301025 Постановление Госкомстата № 1 от 05.01.2004г.), которое утверждается руководителем.</w:t>
      </w:r>
      <w:r w:rsidRPr="00E22A18">
        <w:rPr>
          <w:rFonts w:ascii="Cambria" w:hAnsi="Cambria"/>
        </w:rPr>
        <w:t xml:space="preserve"> </w:t>
      </w:r>
    </w:p>
    <w:p w:rsidR="004F4D01" w:rsidRPr="00BE44ED" w:rsidRDefault="004F4D01" w:rsidP="004F4D01">
      <w:pPr>
        <w:pStyle w:val="10"/>
        <w:rPr>
          <w:rFonts w:ascii="Cambria" w:hAnsi="Cambria"/>
        </w:rPr>
      </w:pPr>
    </w:p>
    <w:p w:rsidR="004F4D01" w:rsidRPr="00BE44ED" w:rsidRDefault="004F4D01" w:rsidP="004F4D01">
      <w:pPr>
        <w:pStyle w:val="10"/>
        <w:rPr>
          <w:rFonts w:ascii="Cambria" w:hAnsi="Cambria"/>
        </w:rPr>
      </w:pPr>
      <w:r w:rsidRPr="00BE44ED">
        <w:rPr>
          <w:rFonts w:ascii="Cambria" w:hAnsi="Cambria"/>
        </w:rPr>
        <w:t xml:space="preserve">Фактический срок пребывания работника в месте командирования определяется по проездным документам, представляемым работником по возвращении из служебной командировки </w:t>
      </w:r>
      <w:r>
        <w:rPr>
          <w:rFonts w:ascii="Cambria" w:hAnsi="Cambria"/>
        </w:rPr>
        <w:t>с заполнением Командировочного удостоверения (ф.0301024 Постановление Госкомстата № 1 от 05.01.2004г.)</w:t>
      </w:r>
      <w:r w:rsidRPr="00BE44ED">
        <w:rPr>
          <w:rFonts w:ascii="Cambria" w:hAnsi="Cambria"/>
          <w:highlight w:val="yellow"/>
        </w:rPr>
        <w:t>.</w:t>
      </w:r>
    </w:p>
    <w:p w:rsidR="004F4D01" w:rsidRPr="00BE44ED" w:rsidRDefault="004F4D01" w:rsidP="004F4D01">
      <w:pPr>
        <w:pStyle w:val="10"/>
        <w:rPr>
          <w:rFonts w:ascii="Cambria" w:hAnsi="Cambria"/>
        </w:rPr>
      </w:pPr>
      <w:r w:rsidRPr="00BE44ED">
        <w:rPr>
          <w:rFonts w:ascii="Cambria" w:hAnsi="Cambria"/>
        </w:rPr>
        <w:t>В случае проезда работника к месту командирования и (или) обратно к месту работы на личном транспорте (легковом автомобиле, мотоцикле) фактический срок пребывания в месте командирования указывается в служебной записке, которая представляется работником по возвращении из служебной командировки работодателю одновременно с оправдательными документами, подтверждающими использование указанного транспорта для проезда к месту командирования и обратно (путевой лист, счета, квитанции, кассовые чеки и др.).</w:t>
      </w:r>
    </w:p>
    <w:p w:rsidR="004F4D01" w:rsidRPr="00BE44ED" w:rsidRDefault="004F4D01" w:rsidP="004F4D01">
      <w:pPr>
        <w:pStyle w:val="10"/>
        <w:rPr>
          <w:rFonts w:ascii="Cambria" w:hAnsi="Cambria"/>
        </w:rPr>
      </w:pPr>
      <w:r w:rsidRPr="00BE44ED">
        <w:rPr>
          <w:rFonts w:ascii="Cambria" w:hAnsi="Cambria"/>
        </w:rPr>
        <w:t xml:space="preserve">В остальных случаях фактический срок пребывания сотрудника в месте командирования устанавливается в соответствии с п. 7 Постановления 749. </w:t>
      </w:r>
    </w:p>
    <w:p w:rsidR="004F4D01" w:rsidRDefault="004F4D01" w:rsidP="004F4D01">
      <w:pPr>
        <w:pStyle w:val="10"/>
        <w:rPr>
          <w:rFonts w:ascii="Cambria" w:hAnsi="Cambria"/>
        </w:rPr>
      </w:pPr>
      <w:r w:rsidRPr="00BE44ED">
        <w:rPr>
          <w:rFonts w:ascii="Cambria" w:hAnsi="Cambria"/>
        </w:rPr>
        <w:t xml:space="preserve">Средний заработок за период нахождения работника в командировке, а также за дни нахождения в пути, в том числе за время вынужденной остановки в пути, сохраняется за все дни работы по графику, установленному в Учреждении. </w:t>
      </w:r>
    </w:p>
    <w:p w:rsidR="004F4D01" w:rsidRPr="00BE44ED" w:rsidRDefault="004F4D01" w:rsidP="004F4D01">
      <w:pPr>
        <w:pStyle w:val="10"/>
        <w:rPr>
          <w:rFonts w:ascii="Cambria" w:hAnsi="Cambria"/>
        </w:rPr>
      </w:pPr>
      <w:r w:rsidRPr="00BE44ED">
        <w:rPr>
          <w:rFonts w:ascii="Cambria" w:hAnsi="Cambria"/>
        </w:rPr>
        <w:t>Работник обязан отчитаться о командировке путем представления Авансового отчета в 3-дневный срок со дня возвращении</w:t>
      </w:r>
      <w:r>
        <w:rPr>
          <w:rFonts w:ascii="Cambria" w:hAnsi="Cambria"/>
        </w:rPr>
        <w:t>.</w:t>
      </w:r>
    </w:p>
    <w:p w:rsidR="004F4D01" w:rsidRDefault="004F4D01" w:rsidP="004F4D01">
      <w:pPr>
        <w:pStyle w:val="10"/>
        <w:rPr>
          <w:rFonts w:ascii="Cambria" w:hAnsi="Cambria"/>
        </w:rPr>
      </w:pPr>
    </w:p>
    <w:p w:rsidR="004F4D01" w:rsidRPr="00BE44ED" w:rsidRDefault="004F4D01" w:rsidP="004F4D01">
      <w:pPr>
        <w:pStyle w:val="10"/>
        <w:jc w:val="center"/>
        <w:rPr>
          <w:rFonts w:ascii="Cambria" w:hAnsi="Cambria"/>
          <w:b/>
        </w:rPr>
      </w:pPr>
      <w:r w:rsidRPr="00BE44ED">
        <w:rPr>
          <w:rFonts w:ascii="Cambria" w:hAnsi="Cambria"/>
          <w:b/>
        </w:rPr>
        <w:t>Командировочные расходы</w:t>
      </w:r>
    </w:p>
    <w:p w:rsidR="004F4D01" w:rsidRPr="00BE44ED" w:rsidRDefault="004F4D01" w:rsidP="004F4D01">
      <w:pPr>
        <w:pStyle w:val="10"/>
        <w:jc w:val="center"/>
        <w:rPr>
          <w:rFonts w:ascii="Cambria" w:hAnsi="Cambria"/>
        </w:rPr>
      </w:pPr>
    </w:p>
    <w:p w:rsidR="004F4D01" w:rsidRPr="00BE44ED" w:rsidRDefault="004F4D01" w:rsidP="004F4D01">
      <w:pPr>
        <w:pStyle w:val="10"/>
        <w:rPr>
          <w:rFonts w:ascii="Cambria" w:hAnsi="Cambria"/>
        </w:rPr>
      </w:pPr>
      <w:r w:rsidRPr="00BE44ED">
        <w:rPr>
          <w:rFonts w:ascii="Cambria" w:hAnsi="Cambria"/>
        </w:rPr>
        <w:lastRenderedPageBreak/>
        <w:t>Работнику при направлении его в командировку выдается денежный аванс на оплату расходов по проезду и найму жилого помещения, дополнительных расходов, связанных с проживанием вне места постоянного жительства (суточные), а также иных расходов, которые будут произведены работником с разрешения руководителя учреждения.</w:t>
      </w:r>
    </w:p>
    <w:p w:rsidR="004F4D01" w:rsidRPr="00BE44ED" w:rsidRDefault="004F4D01" w:rsidP="004F4D01">
      <w:pPr>
        <w:pStyle w:val="10"/>
        <w:rPr>
          <w:rFonts w:ascii="Cambria" w:hAnsi="Cambria"/>
        </w:rPr>
      </w:pPr>
      <w:r w:rsidRPr="00BE44ED">
        <w:rPr>
          <w:rFonts w:ascii="Cambria" w:hAnsi="Cambria"/>
        </w:rPr>
        <w:t xml:space="preserve">Размер суточных составляет </w:t>
      </w:r>
      <w:r>
        <w:rPr>
          <w:rFonts w:ascii="Cambria" w:hAnsi="Cambria"/>
        </w:rPr>
        <w:t>100 руб</w:t>
      </w:r>
      <w:r w:rsidRPr="00BE44ED">
        <w:rPr>
          <w:rFonts w:ascii="Cambria" w:hAnsi="Cambria"/>
          <w:highlight w:val="yellow"/>
        </w:rPr>
        <w:t>.</w:t>
      </w:r>
      <w:r w:rsidRPr="00BE44ED">
        <w:rPr>
          <w:rFonts w:ascii="Cambria" w:hAnsi="Cambria"/>
        </w:rPr>
        <w:t xml:space="preserve"> за каждый день нахождения в командировке на территории РФ. При направлении в однодневные командировки по территории РФ суточные не выплачиваются.</w:t>
      </w:r>
    </w:p>
    <w:p w:rsidR="004F4D01" w:rsidRPr="00BE44ED" w:rsidRDefault="004F4D01" w:rsidP="004F4D01">
      <w:pPr>
        <w:pStyle w:val="10"/>
        <w:rPr>
          <w:rFonts w:ascii="Cambria" w:hAnsi="Cambria"/>
        </w:rPr>
      </w:pPr>
      <w:r w:rsidRPr="00BE44ED">
        <w:rPr>
          <w:rFonts w:ascii="Cambria" w:hAnsi="Cambria"/>
        </w:rPr>
        <w:t xml:space="preserve">Расходы по найму жилого помещения в служебной командировке, подтвержденные документально, возмещаются в размере фактических расходов, подтвержденных соответствующими документами, но не более </w:t>
      </w:r>
      <w:r>
        <w:rPr>
          <w:rFonts w:ascii="Cambria" w:hAnsi="Cambria"/>
        </w:rPr>
        <w:t>550 руб.</w:t>
      </w:r>
      <w:r w:rsidRPr="00BE44ED">
        <w:rPr>
          <w:rFonts w:ascii="Cambria" w:hAnsi="Cambria"/>
        </w:rPr>
        <w:t xml:space="preserve"> в сутки. При отсутствии документов, подтверждающих эти расходы, - </w:t>
      </w:r>
      <w:r>
        <w:rPr>
          <w:rFonts w:ascii="Cambria" w:hAnsi="Cambria"/>
        </w:rPr>
        <w:t>12 руб</w:t>
      </w:r>
      <w:r w:rsidRPr="00BE44ED">
        <w:rPr>
          <w:rFonts w:ascii="Cambria" w:hAnsi="Cambria"/>
        </w:rPr>
        <w:t>. в сутки.</w:t>
      </w:r>
    </w:p>
    <w:p w:rsidR="004F4D01" w:rsidRPr="00BE44ED" w:rsidRDefault="004F4D01" w:rsidP="004F4D01">
      <w:pPr>
        <w:pStyle w:val="10"/>
        <w:rPr>
          <w:rFonts w:ascii="Cambria" w:hAnsi="Cambria"/>
        </w:rPr>
      </w:pPr>
      <w:r w:rsidRPr="00BE44ED">
        <w:rPr>
          <w:rFonts w:ascii="Cambria" w:hAnsi="Cambria"/>
        </w:rPr>
        <w:t>Расходы по проезду к месту служебной командировки и обратно к месту постоянной работы (включая оплату услуг по оформлению проездных документов, расходы за пользование в поездах постельными принадлежностями) - в размере фактических расходов, подтвержденных проездными документами, но не выше стоимости проезда:</w:t>
      </w:r>
    </w:p>
    <w:p w:rsidR="004F4D01" w:rsidRPr="00BE44ED" w:rsidRDefault="004F4D01" w:rsidP="004F4D01">
      <w:pPr>
        <w:pStyle w:val="10"/>
        <w:numPr>
          <w:ilvl w:val="0"/>
          <w:numId w:val="30"/>
        </w:numPr>
        <w:ind w:left="1418"/>
        <w:rPr>
          <w:rFonts w:ascii="Cambria" w:hAnsi="Cambria"/>
        </w:rPr>
      </w:pPr>
      <w:r w:rsidRPr="00BE44ED">
        <w:rPr>
          <w:rFonts w:ascii="Cambria" w:hAnsi="Cambria"/>
        </w:rPr>
        <w:t>железнодорожным транспортом - в купейном вагоне скорого фирменного поезда;</w:t>
      </w:r>
    </w:p>
    <w:p w:rsidR="004F4D01" w:rsidRPr="00BE44ED" w:rsidRDefault="004F4D01" w:rsidP="004F4D01">
      <w:pPr>
        <w:pStyle w:val="10"/>
        <w:numPr>
          <w:ilvl w:val="0"/>
          <w:numId w:val="30"/>
        </w:numPr>
        <w:ind w:left="1418"/>
        <w:rPr>
          <w:rFonts w:ascii="Cambria" w:hAnsi="Cambria"/>
        </w:rPr>
      </w:pPr>
      <w:r w:rsidRPr="00BE44ED">
        <w:rPr>
          <w:rFonts w:ascii="Cambria" w:hAnsi="Cambria"/>
        </w:rPr>
        <w:t>воздушным транспортом - в салоне экономического класса;</w:t>
      </w:r>
    </w:p>
    <w:p w:rsidR="004F4D01" w:rsidRPr="00BE44ED" w:rsidRDefault="004F4D01" w:rsidP="004F4D01">
      <w:pPr>
        <w:pStyle w:val="10"/>
        <w:numPr>
          <w:ilvl w:val="0"/>
          <w:numId w:val="30"/>
        </w:numPr>
        <w:ind w:left="1418"/>
        <w:rPr>
          <w:rFonts w:ascii="Cambria" w:hAnsi="Cambria"/>
        </w:rPr>
      </w:pPr>
      <w:r w:rsidRPr="00BE44ED">
        <w:rPr>
          <w:rFonts w:ascii="Cambria" w:hAnsi="Cambria"/>
        </w:rPr>
        <w:t>автомобильным транспортом - в автотранспортном средстве общего пользования (кроме такси);</w:t>
      </w:r>
    </w:p>
    <w:p w:rsidR="004F4D01" w:rsidRPr="00BE44ED" w:rsidRDefault="004F4D01" w:rsidP="004F4D01">
      <w:pPr>
        <w:pStyle w:val="10"/>
        <w:rPr>
          <w:rFonts w:ascii="Cambria" w:hAnsi="Cambria"/>
        </w:rPr>
      </w:pPr>
      <w:r w:rsidRPr="00BE44ED">
        <w:rPr>
          <w:rFonts w:ascii="Cambria" w:hAnsi="Cambria"/>
        </w:rPr>
        <w:t>При отсутствии подтверждающих проездных документов, произведенные расходы,  возмещаются в размере минимальной стоимости проезда:</w:t>
      </w:r>
    </w:p>
    <w:p w:rsidR="004F4D01" w:rsidRPr="00BE44ED" w:rsidRDefault="004F4D01" w:rsidP="004F4D01">
      <w:pPr>
        <w:pStyle w:val="10"/>
        <w:numPr>
          <w:ilvl w:val="0"/>
          <w:numId w:val="31"/>
        </w:numPr>
        <w:ind w:left="1418"/>
        <w:rPr>
          <w:rFonts w:ascii="Cambria" w:hAnsi="Cambria"/>
        </w:rPr>
      </w:pPr>
      <w:r w:rsidRPr="00BE44ED">
        <w:rPr>
          <w:rFonts w:ascii="Cambria" w:hAnsi="Cambria"/>
        </w:rPr>
        <w:t>железнодорожным транспортом - в плацкартном вагоне пассажирского поезда;</w:t>
      </w:r>
    </w:p>
    <w:p w:rsidR="004F4D01" w:rsidRPr="00BE44ED" w:rsidRDefault="004F4D01" w:rsidP="004F4D01">
      <w:pPr>
        <w:pStyle w:val="10"/>
        <w:numPr>
          <w:ilvl w:val="0"/>
          <w:numId w:val="31"/>
        </w:numPr>
        <w:ind w:left="1418"/>
        <w:rPr>
          <w:rFonts w:ascii="Cambria" w:hAnsi="Cambria"/>
        </w:rPr>
      </w:pPr>
      <w:r w:rsidRPr="00BE44ED">
        <w:rPr>
          <w:rFonts w:ascii="Cambria" w:hAnsi="Cambria"/>
        </w:rPr>
        <w:t>автомобильным транспортом - в автобусе общего типа.</w:t>
      </w:r>
    </w:p>
    <w:p w:rsidR="004F4D01" w:rsidRPr="00BE44ED" w:rsidRDefault="004F4D01" w:rsidP="004F4D01">
      <w:pPr>
        <w:pStyle w:val="10"/>
        <w:rPr>
          <w:rFonts w:ascii="Cambria" w:hAnsi="Cambria"/>
        </w:rPr>
      </w:pPr>
    </w:p>
    <w:p w:rsidR="004F4D01" w:rsidRPr="00BE44ED" w:rsidRDefault="004F4D01" w:rsidP="004F4D01">
      <w:pPr>
        <w:pStyle w:val="10"/>
        <w:jc w:val="center"/>
        <w:rPr>
          <w:rFonts w:ascii="Cambria" w:hAnsi="Cambria"/>
          <w:b/>
        </w:rPr>
      </w:pPr>
      <w:r w:rsidRPr="00BE44ED">
        <w:rPr>
          <w:rFonts w:ascii="Cambria" w:hAnsi="Cambria"/>
          <w:b/>
        </w:rPr>
        <w:t>Командировочные расходы в иностранной валюте</w:t>
      </w:r>
    </w:p>
    <w:p w:rsidR="004F4D01" w:rsidRPr="00BE44ED" w:rsidRDefault="004F4D01" w:rsidP="004F4D01">
      <w:pPr>
        <w:pStyle w:val="10"/>
        <w:rPr>
          <w:rFonts w:ascii="Cambria" w:hAnsi="Cambria"/>
        </w:rPr>
      </w:pPr>
      <w:r w:rsidRPr="00BE44ED">
        <w:rPr>
          <w:rFonts w:ascii="Cambria" w:hAnsi="Cambria"/>
        </w:rPr>
        <w:t>Размер суточных при направлении работников в командировки на территории иностранных государств определяется на основании Приложения N 1 к Постановлению Правительства от 26.12.2005 N 812.</w:t>
      </w:r>
    </w:p>
    <w:p w:rsidR="004F4D01" w:rsidRPr="00BE44ED" w:rsidRDefault="004F4D01" w:rsidP="004F4D01">
      <w:pPr>
        <w:pStyle w:val="10"/>
        <w:rPr>
          <w:rFonts w:ascii="Cambria" w:hAnsi="Cambria"/>
        </w:rPr>
      </w:pPr>
      <w:r w:rsidRPr="00BE44ED">
        <w:rPr>
          <w:rFonts w:ascii="Cambria" w:hAnsi="Cambria"/>
        </w:rPr>
        <w:t>Предельная норма возмещения расходов по найму жилого помещения в сутки при направлении работников в командировки на территории иностранных государств определяется на основании Приложения к Приказу Минфина России от 02.08.2004 N 64н.</w:t>
      </w:r>
    </w:p>
    <w:p w:rsidR="004F4D01" w:rsidRPr="00BE44ED" w:rsidRDefault="004F4D01" w:rsidP="004F4D01">
      <w:pPr>
        <w:pStyle w:val="10"/>
        <w:rPr>
          <w:rFonts w:ascii="Cambria" w:hAnsi="Cambria"/>
        </w:rPr>
      </w:pPr>
      <w:r w:rsidRPr="00BE44ED">
        <w:rPr>
          <w:rFonts w:ascii="Cambria" w:hAnsi="Cambria"/>
        </w:rPr>
        <w:t xml:space="preserve">При направлении работников в командировки на территории иностранных государств сумма командировочных расходов выдается под отчет в валюте РФ по курсу Банка России на дату ее выдачи (перечисления). Учет задолженности подотчетных лиц по выданным авансам в иностранных валютах в таком случае одновременно ведется в соответствующей иностранной валюте и в рублевом эквиваленте на дату выдачи денежных средств под отчет. </w:t>
      </w:r>
    </w:p>
    <w:p w:rsidR="004F4D01" w:rsidRPr="00BE44ED" w:rsidRDefault="004F4D01" w:rsidP="004F4D01">
      <w:pPr>
        <w:pStyle w:val="10"/>
        <w:rPr>
          <w:rFonts w:ascii="Cambria" w:hAnsi="Cambria"/>
        </w:rPr>
      </w:pPr>
      <w:r w:rsidRPr="00BE44ED">
        <w:rPr>
          <w:rFonts w:ascii="Cambria" w:hAnsi="Cambria"/>
        </w:rPr>
        <w:t>Переоценка расчетов по выданным авансам в иностранных валютах осуществляется на дату совершения операций по возврату ранее произведенных выплат в соответствующей иностранной валюте.</w:t>
      </w:r>
    </w:p>
    <w:p w:rsidR="004F4D01" w:rsidRPr="00BE44ED" w:rsidRDefault="004F4D01" w:rsidP="004F4D01">
      <w:pPr>
        <w:pStyle w:val="10"/>
        <w:rPr>
          <w:rFonts w:ascii="Cambria" w:hAnsi="Cambria"/>
        </w:rPr>
      </w:pPr>
      <w:r w:rsidRPr="00BE44ED">
        <w:rPr>
          <w:rFonts w:ascii="Cambria" w:hAnsi="Cambria"/>
        </w:rPr>
        <w:t>При следовании работников с территории Российской Федерации дата пересечения государственной границы Российской Федерации включается в дни нахождения работников на территории иностранного государства, а при следовании на территорию Российской Федерации дата пересечения государственной границы Российской Федерации в дни нахождения работника на территории иностранного государства не включается.</w:t>
      </w:r>
    </w:p>
    <w:p w:rsidR="004F4D01" w:rsidRPr="00BE44ED" w:rsidRDefault="004F4D01" w:rsidP="004F4D01">
      <w:pPr>
        <w:pStyle w:val="10"/>
        <w:rPr>
          <w:rFonts w:ascii="Cambria" w:hAnsi="Cambria"/>
        </w:rPr>
      </w:pPr>
      <w:r w:rsidRPr="00BE44ED">
        <w:rPr>
          <w:rFonts w:ascii="Cambria" w:hAnsi="Cambria"/>
        </w:rPr>
        <w:lastRenderedPageBreak/>
        <w:t>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 паспорте и по документам расселения (по странам Шенгена).</w:t>
      </w:r>
    </w:p>
    <w:p w:rsidR="004F4D01" w:rsidRPr="00BE44ED" w:rsidRDefault="004F4D01" w:rsidP="004F4D01">
      <w:pPr>
        <w:pStyle w:val="10"/>
        <w:rPr>
          <w:rFonts w:ascii="Cambria" w:hAnsi="Cambria"/>
        </w:rPr>
      </w:pPr>
      <w:r w:rsidRPr="00BE44ED">
        <w:rPr>
          <w:rFonts w:ascii="Cambria" w:hAnsi="Cambria"/>
        </w:rPr>
        <w:t>При направлении работника в командировку на территории государств -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</w:t>
      </w:r>
    </w:p>
    <w:p w:rsidR="004F4D01" w:rsidRPr="00BE44ED" w:rsidRDefault="004F4D01" w:rsidP="004F4D01">
      <w:pPr>
        <w:pStyle w:val="10"/>
        <w:rPr>
          <w:rFonts w:ascii="Cambria" w:hAnsi="Cambria"/>
        </w:rPr>
      </w:pPr>
      <w:r w:rsidRPr="00BE44ED">
        <w:rPr>
          <w:rFonts w:ascii="Cambria" w:hAnsi="Cambria"/>
        </w:rPr>
        <w:t>В случае вынужденной задержки в пути суточные за время задержки выплачиваются по решению руководителя учреждения при представлении документов, подтверждающих факт вынужденной задержки.</w:t>
      </w:r>
    </w:p>
    <w:p w:rsidR="004F4D01" w:rsidRPr="00BE44ED" w:rsidRDefault="004F4D01" w:rsidP="004F4D01">
      <w:pPr>
        <w:pStyle w:val="10"/>
        <w:rPr>
          <w:rFonts w:ascii="Cambria" w:hAnsi="Cambria"/>
        </w:rPr>
      </w:pPr>
      <w:r w:rsidRPr="00BE44ED">
        <w:rPr>
          <w:rFonts w:ascii="Cambria" w:hAnsi="Cambria"/>
        </w:rPr>
        <w:t>Работникам, выехавшим в командировку на территорию иностранного государства и возвратившимся на территорию Российской Федерации в тот же день, суточные выплачиваются в размере 50 процентов нормы расходов на выплату суточных, определяемой для командировок на территории иностранных государств.</w:t>
      </w:r>
    </w:p>
    <w:p w:rsidR="004F4D01" w:rsidRPr="00BE44ED" w:rsidRDefault="004F4D01" w:rsidP="004F4D01">
      <w:pPr>
        <w:pStyle w:val="10"/>
        <w:rPr>
          <w:rFonts w:ascii="Cambria" w:hAnsi="Cambria"/>
        </w:rPr>
      </w:pPr>
      <w:r w:rsidRPr="00BE44ED">
        <w:rPr>
          <w:rFonts w:ascii="Cambria" w:hAnsi="Cambria"/>
        </w:rPr>
        <w:t xml:space="preserve">Работникам при направлении в командировки на территории иностранных государств дополнительно возмещаются расходы: </w:t>
      </w:r>
    </w:p>
    <w:p w:rsidR="004F4D01" w:rsidRPr="00BE44ED" w:rsidRDefault="004F4D01" w:rsidP="004F4D01">
      <w:pPr>
        <w:pStyle w:val="10"/>
        <w:numPr>
          <w:ilvl w:val="0"/>
          <w:numId w:val="34"/>
        </w:numPr>
        <w:ind w:left="1418"/>
        <w:rPr>
          <w:rFonts w:ascii="Cambria" w:hAnsi="Cambria"/>
        </w:rPr>
      </w:pPr>
      <w:r w:rsidRPr="00BE44ED">
        <w:rPr>
          <w:rFonts w:ascii="Cambria" w:hAnsi="Cambria"/>
        </w:rPr>
        <w:t xml:space="preserve">на оформление заграничного паспорта, </w:t>
      </w:r>
    </w:p>
    <w:p w:rsidR="004F4D01" w:rsidRPr="00BE44ED" w:rsidRDefault="004F4D01" w:rsidP="004F4D01">
      <w:pPr>
        <w:pStyle w:val="10"/>
        <w:numPr>
          <w:ilvl w:val="0"/>
          <w:numId w:val="34"/>
        </w:numPr>
        <w:ind w:left="1418"/>
        <w:rPr>
          <w:rFonts w:ascii="Cambria" w:hAnsi="Cambria"/>
        </w:rPr>
      </w:pPr>
      <w:r w:rsidRPr="00BE44ED">
        <w:rPr>
          <w:rFonts w:ascii="Cambria" w:hAnsi="Cambria"/>
        </w:rPr>
        <w:t xml:space="preserve">на оформление визы и других выездных документов, </w:t>
      </w:r>
    </w:p>
    <w:p w:rsidR="004F4D01" w:rsidRPr="00BE44ED" w:rsidRDefault="004F4D01" w:rsidP="004F4D01">
      <w:pPr>
        <w:pStyle w:val="10"/>
        <w:numPr>
          <w:ilvl w:val="0"/>
          <w:numId w:val="34"/>
        </w:numPr>
        <w:ind w:left="1418"/>
        <w:rPr>
          <w:rFonts w:ascii="Cambria" w:hAnsi="Cambria"/>
        </w:rPr>
      </w:pPr>
      <w:r w:rsidRPr="00BE44ED">
        <w:rPr>
          <w:rFonts w:ascii="Cambria" w:hAnsi="Cambria"/>
        </w:rPr>
        <w:t xml:space="preserve">обязательные консульские и аэродромные сборы, </w:t>
      </w:r>
    </w:p>
    <w:p w:rsidR="004F4D01" w:rsidRPr="00BE44ED" w:rsidRDefault="004F4D01" w:rsidP="004F4D01">
      <w:pPr>
        <w:pStyle w:val="10"/>
        <w:numPr>
          <w:ilvl w:val="0"/>
          <w:numId w:val="34"/>
        </w:numPr>
        <w:ind w:left="1418"/>
        <w:rPr>
          <w:rFonts w:ascii="Cambria" w:hAnsi="Cambria"/>
        </w:rPr>
      </w:pPr>
      <w:r w:rsidRPr="00BE44ED">
        <w:rPr>
          <w:rFonts w:ascii="Cambria" w:hAnsi="Cambria"/>
        </w:rPr>
        <w:t xml:space="preserve">сборы за право въезда или транзита автомобильного транспорта, </w:t>
      </w:r>
    </w:p>
    <w:p w:rsidR="004F4D01" w:rsidRPr="00BE44ED" w:rsidRDefault="004F4D01" w:rsidP="004F4D01">
      <w:pPr>
        <w:pStyle w:val="10"/>
        <w:numPr>
          <w:ilvl w:val="0"/>
          <w:numId w:val="34"/>
        </w:numPr>
        <w:ind w:left="1418"/>
        <w:rPr>
          <w:rFonts w:ascii="Cambria" w:hAnsi="Cambria"/>
        </w:rPr>
      </w:pPr>
      <w:r w:rsidRPr="00BE44ED">
        <w:rPr>
          <w:rFonts w:ascii="Cambria" w:hAnsi="Cambria"/>
        </w:rPr>
        <w:t>расходы на оформление обязательной медицинской страховки.</w:t>
      </w:r>
    </w:p>
    <w:p w:rsidR="004F4D01" w:rsidRPr="00BE44ED" w:rsidRDefault="004F4D01" w:rsidP="004F4D01">
      <w:pPr>
        <w:pStyle w:val="10"/>
        <w:jc w:val="center"/>
        <w:rPr>
          <w:rFonts w:ascii="Cambria" w:hAnsi="Cambria"/>
          <w:b/>
        </w:rPr>
      </w:pPr>
    </w:p>
    <w:p w:rsidR="004F4D01" w:rsidRPr="00BE44ED" w:rsidRDefault="004F4D01" w:rsidP="004F4D01">
      <w:pPr>
        <w:pStyle w:val="10"/>
        <w:jc w:val="center"/>
        <w:rPr>
          <w:rFonts w:ascii="Cambria" w:hAnsi="Cambria"/>
        </w:rPr>
      </w:pPr>
      <w:r w:rsidRPr="00BE44ED">
        <w:rPr>
          <w:rFonts w:ascii="Cambria" w:hAnsi="Cambria"/>
          <w:b/>
        </w:rPr>
        <w:t>Порядок подтверждения расходов по электронным проездным документам</w:t>
      </w:r>
    </w:p>
    <w:p w:rsidR="004F4D01" w:rsidRPr="00BE44ED" w:rsidRDefault="004F4D01" w:rsidP="004F4D01">
      <w:pPr>
        <w:pStyle w:val="10"/>
        <w:rPr>
          <w:rFonts w:ascii="Cambria" w:hAnsi="Cambria"/>
        </w:rPr>
      </w:pPr>
      <w:r w:rsidRPr="00BE44ED">
        <w:rPr>
          <w:rFonts w:ascii="Cambria" w:hAnsi="Cambria"/>
        </w:rPr>
        <w:t>При приобретении авиабилета в бездокументарной форме (электронного билета) оправдательными документами, подтверждающими расходы на его приобретение, являются:</w:t>
      </w:r>
    </w:p>
    <w:p w:rsidR="004F4D01" w:rsidRPr="00BE44ED" w:rsidRDefault="004F4D01" w:rsidP="004F4D01">
      <w:pPr>
        <w:pStyle w:val="10"/>
        <w:numPr>
          <w:ilvl w:val="0"/>
          <w:numId w:val="32"/>
        </w:numPr>
        <w:ind w:left="1418"/>
        <w:rPr>
          <w:rFonts w:ascii="Cambria" w:hAnsi="Cambria"/>
        </w:rPr>
      </w:pPr>
      <w:r w:rsidRPr="00BE44ED">
        <w:rPr>
          <w:rFonts w:ascii="Cambria" w:hAnsi="Cambria"/>
        </w:rPr>
        <w:t>маршрут/квитанция электронного пассажирского билета и багажная квитанция (выписка из автоматизированной информационной системы оформления воздушных перевозок);</w:t>
      </w:r>
    </w:p>
    <w:p w:rsidR="004F4D01" w:rsidRPr="00BE44ED" w:rsidRDefault="004F4D01" w:rsidP="004F4D01">
      <w:pPr>
        <w:pStyle w:val="10"/>
        <w:numPr>
          <w:ilvl w:val="0"/>
          <w:numId w:val="32"/>
        </w:numPr>
        <w:ind w:left="1418"/>
        <w:rPr>
          <w:rFonts w:ascii="Cambria" w:hAnsi="Cambria"/>
        </w:rPr>
      </w:pPr>
      <w:r w:rsidRPr="00BE44ED">
        <w:rPr>
          <w:rFonts w:ascii="Cambria" w:hAnsi="Cambria"/>
        </w:rPr>
        <w:t>посадочный талон, подтверждающий перелет подотчетного лица по указанному в электронном авиабилете маршруту;</w:t>
      </w:r>
    </w:p>
    <w:p w:rsidR="004F4D01" w:rsidRPr="00BE44ED" w:rsidRDefault="004F4D01" w:rsidP="004F4D01">
      <w:pPr>
        <w:pStyle w:val="10"/>
        <w:rPr>
          <w:rFonts w:ascii="Cambria" w:hAnsi="Cambria"/>
        </w:rPr>
      </w:pPr>
      <w:r w:rsidRPr="00BE44ED">
        <w:rPr>
          <w:rFonts w:ascii="Cambria" w:hAnsi="Cambria"/>
        </w:rPr>
        <w:t>В случае если посадочный талон утерян, расходы по проезду подтверждаются архивной справкой. В архивной справке должны содержаться следующие данные: Ф.И.О. пассажира, направление, номер рейса, дата вылета, стоимость билета. Справка должна быть заверена печатью агентства (авиаперевозчика).</w:t>
      </w:r>
    </w:p>
    <w:p w:rsidR="004F4D01" w:rsidRPr="00BE44ED" w:rsidRDefault="004F4D01" w:rsidP="004F4D01">
      <w:pPr>
        <w:pStyle w:val="10"/>
        <w:rPr>
          <w:rFonts w:ascii="Cambria" w:hAnsi="Cambria"/>
        </w:rPr>
      </w:pPr>
    </w:p>
    <w:p w:rsidR="004F4D01" w:rsidRPr="00BE44ED" w:rsidRDefault="004F4D01" w:rsidP="004F4D01">
      <w:pPr>
        <w:pStyle w:val="10"/>
        <w:rPr>
          <w:rFonts w:ascii="Cambria" w:hAnsi="Cambria"/>
        </w:rPr>
      </w:pPr>
      <w:r w:rsidRPr="00BE44ED">
        <w:rPr>
          <w:rFonts w:ascii="Cambria" w:hAnsi="Cambria"/>
        </w:rPr>
        <w:t>Документами, подтверждающими произведенные расходы на приобретение железнодорожного билета в бездокументарной форме (электронного билета), являются:</w:t>
      </w:r>
    </w:p>
    <w:p w:rsidR="004F4D01" w:rsidRPr="00BE44ED" w:rsidRDefault="004F4D01" w:rsidP="004F4D01">
      <w:pPr>
        <w:pStyle w:val="10"/>
        <w:numPr>
          <w:ilvl w:val="0"/>
          <w:numId w:val="33"/>
        </w:numPr>
        <w:ind w:left="1418"/>
        <w:rPr>
          <w:rFonts w:ascii="Cambria" w:hAnsi="Cambria"/>
        </w:rPr>
      </w:pPr>
      <w:r w:rsidRPr="00BE44ED">
        <w:rPr>
          <w:rFonts w:ascii="Cambria" w:hAnsi="Cambria"/>
        </w:rPr>
        <w:t>контрольный купон электронного билета (выписка из автоматизированной системы управления пассажирскими перевозками на железнодорожном транспорте)</w:t>
      </w:r>
      <w:r>
        <w:rPr>
          <w:rFonts w:ascii="Cambria" w:hAnsi="Cambria"/>
        </w:rPr>
        <w:t>.</w:t>
      </w:r>
    </w:p>
    <w:p w:rsidR="006E07BE" w:rsidRPr="000132C4" w:rsidRDefault="006E07BE" w:rsidP="004B49EF">
      <w:pPr>
        <w:spacing w:after="0" w:line="240" w:lineRule="auto"/>
        <w:rPr>
          <w:rFonts w:ascii="Cambria" w:hAnsi="Cambria"/>
          <w:sz w:val="24"/>
          <w:szCs w:val="24"/>
        </w:rPr>
      </w:pPr>
    </w:p>
    <w:sectPr w:rsidR="006E07BE" w:rsidRPr="000132C4" w:rsidSect="006E0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5AEA"/>
    <w:multiLevelType w:val="hybridMultilevel"/>
    <w:tmpl w:val="1A881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91D66"/>
    <w:multiLevelType w:val="hybridMultilevel"/>
    <w:tmpl w:val="ED08E7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571332"/>
    <w:multiLevelType w:val="hybridMultilevel"/>
    <w:tmpl w:val="4A143548"/>
    <w:lvl w:ilvl="0" w:tplc="0419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A477748"/>
    <w:multiLevelType w:val="hybridMultilevel"/>
    <w:tmpl w:val="B1EE929A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>
    <w:nsid w:val="0F9F7612"/>
    <w:multiLevelType w:val="hybridMultilevel"/>
    <w:tmpl w:val="A5FA0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B6F9D"/>
    <w:multiLevelType w:val="hybridMultilevel"/>
    <w:tmpl w:val="7642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174A8"/>
    <w:multiLevelType w:val="hybridMultilevel"/>
    <w:tmpl w:val="4112A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0085A"/>
    <w:multiLevelType w:val="hybridMultilevel"/>
    <w:tmpl w:val="2A800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767675"/>
    <w:multiLevelType w:val="hybridMultilevel"/>
    <w:tmpl w:val="7CA2CDE4"/>
    <w:lvl w:ilvl="0" w:tplc="0419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D8E01E6"/>
    <w:multiLevelType w:val="hybridMultilevel"/>
    <w:tmpl w:val="7C9E55C6"/>
    <w:lvl w:ilvl="0" w:tplc="D0D042D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CA0AAB"/>
    <w:multiLevelType w:val="hybridMultilevel"/>
    <w:tmpl w:val="E0CCA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B7113"/>
    <w:multiLevelType w:val="hybridMultilevel"/>
    <w:tmpl w:val="7ED635F0"/>
    <w:lvl w:ilvl="0" w:tplc="0419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07A312E"/>
    <w:multiLevelType w:val="hybridMultilevel"/>
    <w:tmpl w:val="BCB05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DC466B"/>
    <w:multiLevelType w:val="hybridMultilevel"/>
    <w:tmpl w:val="87147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00BDF"/>
    <w:multiLevelType w:val="hybridMultilevel"/>
    <w:tmpl w:val="1E784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C360BF"/>
    <w:multiLevelType w:val="hybridMultilevel"/>
    <w:tmpl w:val="A244A6CA"/>
    <w:lvl w:ilvl="0" w:tplc="0419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B7317CD"/>
    <w:multiLevelType w:val="hybridMultilevel"/>
    <w:tmpl w:val="881AB668"/>
    <w:lvl w:ilvl="0" w:tplc="0419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ED85D65"/>
    <w:multiLevelType w:val="hybridMultilevel"/>
    <w:tmpl w:val="8C2E64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10703B7"/>
    <w:multiLevelType w:val="hybridMultilevel"/>
    <w:tmpl w:val="79368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3A5A84"/>
    <w:multiLevelType w:val="hybridMultilevel"/>
    <w:tmpl w:val="9CD87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CD1EED"/>
    <w:multiLevelType w:val="hybridMultilevel"/>
    <w:tmpl w:val="56A8F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EE11B2"/>
    <w:multiLevelType w:val="hybridMultilevel"/>
    <w:tmpl w:val="04F81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EF4BDE"/>
    <w:multiLevelType w:val="multilevel"/>
    <w:tmpl w:val="7AD0E70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3E904CAE"/>
    <w:multiLevelType w:val="hybridMultilevel"/>
    <w:tmpl w:val="05F4C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EB62E8"/>
    <w:multiLevelType w:val="hybridMultilevel"/>
    <w:tmpl w:val="650E6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561E87"/>
    <w:multiLevelType w:val="hybridMultilevel"/>
    <w:tmpl w:val="C902C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C659F7"/>
    <w:multiLevelType w:val="hybridMultilevel"/>
    <w:tmpl w:val="40FA3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B15885"/>
    <w:multiLevelType w:val="hybridMultilevel"/>
    <w:tmpl w:val="82906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147342"/>
    <w:multiLevelType w:val="hybridMultilevel"/>
    <w:tmpl w:val="DF600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090537"/>
    <w:multiLevelType w:val="hybridMultilevel"/>
    <w:tmpl w:val="7E68B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B34D83"/>
    <w:multiLevelType w:val="hybridMultilevel"/>
    <w:tmpl w:val="2D9ABDF8"/>
    <w:lvl w:ilvl="0" w:tplc="A328C4C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E722BF"/>
    <w:multiLevelType w:val="hybridMultilevel"/>
    <w:tmpl w:val="51EE9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E1657A"/>
    <w:multiLevelType w:val="hybridMultilevel"/>
    <w:tmpl w:val="9B5E1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AB2E06"/>
    <w:multiLevelType w:val="hybridMultilevel"/>
    <w:tmpl w:val="CF186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1"/>
  </w:num>
  <w:num w:numId="4">
    <w:abstractNumId w:val="30"/>
  </w:num>
  <w:num w:numId="5">
    <w:abstractNumId w:val="14"/>
  </w:num>
  <w:num w:numId="6">
    <w:abstractNumId w:val="9"/>
  </w:num>
  <w:num w:numId="7">
    <w:abstractNumId w:val="6"/>
  </w:num>
  <w:num w:numId="8">
    <w:abstractNumId w:val="21"/>
  </w:num>
  <w:num w:numId="9">
    <w:abstractNumId w:val="25"/>
  </w:num>
  <w:num w:numId="10">
    <w:abstractNumId w:val="22"/>
  </w:num>
  <w:num w:numId="11">
    <w:abstractNumId w:val="5"/>
  </w:num>
  <w:num w:numId="12">
    <w:abstractNumId w:val="20"/>
  </w:num>
  <w:num w:numId="13">
    <w:abstractNumId w:val="19"/>
  </w:num>
  <w:num w:numId="14">
    <w:abstractNumId w:val="28"/>
  </w:num>
  <w:num w:numId="15">
    <w:abstractNumId w:val="32"/>
  </w:num>
  <w:num w:numId="16">
    <w:abstractNumId w:val="23"/>
  </w:num>
  <w:num w:numId="17">
    <w:abstractNumId w:val="29"/>
  </w:num>
  <w:num w:numId="18">
    <w:abstractNumId w:val="27"/>
  </w:num>
  <w:num w:numId="19">
    <w:abstractNumId w:val="4"/>
  </w:num>
  <w:num w:numId="20">
    <w:abstractNumId w:val="12"/>
  </w:num>
  <w:num w:numId="21">
    <w:abstractNumId w:val="18"/>
  </w:num>
  <w:num w:numId="22">
    <w:abstractNumId w:val="0"/>
  </w:num>
  <w:num w:numId="23">
    <w:abstractNumId w:val="33"/>
  </w:num>
  <w:num w:numId="24">
    <w:abstractNumId w:val="24"/>
  </w:num>
  <w:num w:numId="25">
    <w:abstractNumId w:val="3"/>
  </w:num>
  <w:num w:numId="26">
    <w:abstractNumId w:val="26"/>
  </w:num>
  <w:num w:numId="27">
    <w:abstractNumId w:val="7"/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6"/>
  </w:num>
  <w:num w:numId="32">
    <w:abstractNumId w:val="11"/>
  </w:num>
  <w:num w:numId="33">
    <w:abstractNumId w:val="15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EF"/>
    <w:rsid w:val="000132C4"/>
    <w:rsid w:val="00045C2C"/>
    <w:rsid w:val="00246545"/>
    <w:rsid w:val="00250E99"/>
    <w:rsid w:val="003865A6"/>
    <w:rsid w:val="003E1E47"/>
    <w:rsid w:val="00421CB8"/>
    <w:rsid w:val="004A1418"/>
    <w:rsid w:val="004A3A93"/>
    <w:rsid w:val="004B49EF"/>
    <w:rsid w:val="004F4D01"/>
    <w:rsid w:val="006774DA"/>
    <w:rsid w:val="006E07BE"/>
    <w:rsid w:val="00B51873"/>
    <w:rsid w:val="00CE32F4"/>
    <w:rsid w:val="00D33FCB"/>
    <w:rsid w:val="00DB3F35"/>
    <w:rsid w:val="00DF0B3A"/>
    <w:rsid w:val="00E1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D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49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3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2F4"/>
    <w:rPr>
      <w:rFonts w:ascii="Tahoma" w:hAnsi="Tahoma" w:cs="Tahoma"/>
      <w:sz w:val="16"/>
      <w:szCs w:val="1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6E07BE"/>
  </w:style>
  <w:style w:type="table" w:styleId="a6">
    <w:name w:val="Table Grid"/>
    <w:basedOn w:val="a1"/>
    <w:uiPriority w:val="99"/>
    <w:locked/>
    <w:rsid w:val="006E07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E07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rsid w:val="006E0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07BE"/>
    <w:rPr>
      <w:lang w:eastAsia="en-US"/>
    </w:rPr>
  </w:style>
  <w:style w:type="paragraph" w:styleId="a9">
    <w:name w:val="footer"/>
    <w:basedOn w:val="a"/>
    <w:link w:val="aa"/>
    <w:uiPriority w:val="99"/>
    <w:rsid w:val="006E0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07BE"/>
    <w:rPr>
      <w:lang w:eastAsia="en-US"/>
    </w:rPr>
  </w:style>
  <w:style w:type="paragraph" w:customStyle="1" w:styleId="ConsPlusNormal">
    <w:name w:val="ConsPlusNormal"/>
    <w:uiPriority w:val="99"/>
    <w:rsid w:val="006E07BE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10">
    <w:name w:val="Стиль1"/>
    <w:basedOn w:val="a"/>
    <w:link w:val="11"/>
    <w:uiPriority w:val="99"/>
    <w:rsid w:val="004F4D01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11">
    <w:name w:val="Стиль1 Знак"/>
    <w:basedOn w:val="a0"/>
    <w:link w:val="10"/>
    <w:uiPriority w:val="99"/>
    <w:locked/>
    <w:rsid w:val="004F4D01"/>
    <w:rPr>
      <w:rFonts w:ascii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D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49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3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2F4"/>
    <w:rPr>
      <w:rFonts w:ascii="Tahoma" w:hAnsi="Tahoma" w:cs="Tahoma"/>
      <w:sz w:val="16"/>
      <w:szCs w:val="1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6E07BE"/>
  </w:style>
  <w:style w:type="table" w:styleId="a6">
    <w:name w:val="Table Grid"/>
    <w:basedOn w:val="a1"/>
    <w:uiPriority w:val="99"/>
    <w:locked/>
    <w:rsid w:val="006E07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E07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rsid w:val="006E0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07BE"/>
    <w:rPr>
      <w:lang w:eastAsia="en-US"/>
    </w:rPr>
  </w:style>
  <w:style w:type="paragraph" w:styleId="a9">
    <w:name w:val="footer"/>
    <w:basedOn w:val="a"/>
    <w:link w:val="aa"/>
    <w:uiPriority w:val="99"/>
    <w:rsid w:val="006E0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07BE"/>
    <w:rPr>
      <w:lang w:eastAsia="en-US"/>
    </w:rPr>
  </w:style>
  <w:style w:type="paragraph" w:customStyle="1" w:styleId="ConsPlusNormal">
    <w:name w:val="ConsPlusNormal"/>
    <w:uiPriority w:val="99"/>
    <w:rsid w:val="006E07BE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10">
    <w:name w:val="Стиль1"/>
    <w:basedOn w:val="a"/>
    <w:link w:val="11"/>
    <w:uiPriority w:val="99"/>
    <w:rsid w:val="004F4D01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11">
    <w:name w:val="Стиль1 Знак"/>
    <w:basedOn w:val="a0"/>
    <w:link w:val="10"/>
    <w:uiPriority w:val="99"/>
    <w:locked/>
    <w:rsid w:val="004F4D01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4AE1E3CB06E4DDA3EC7E39B8661649D0BE6913BCC8F785F0D7589FE3303477E59BC6623BB7B712wCNEH" TargetMode="External"/><Relationship Id="rId13" Type="http://schemas.openxmlformats.org/officeDocument/2006/relationships/hyperlink" Target="consultantplus://offline/ref=368714DAC92D6E7E836ECA0D7A1C2BBA1395AFE1FF32B892DF512CB0F6A66AE6FF9261FDEFA1FFAAYEG" TargetMode="External"/><Relationship Id="rId18" Type="http://schemas.openxmlformats.org/officeDocument/2006/relationships/hyperlink" Target="consultantplus://offline/ref=AD8346E0ED9EB2B68B6A9D28F44780564557A638AA27F57F38C70D0E5DA89BC5630474D61AAED56DZ4A6Q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D6537C8278FE7A6B85E6B872B5CFBA1D583495E8F8E36E71FD41AA7FF9C23724E27CC13FE3FCC1Cw2QCH" TargetMode="External"/><Relationship Id="rId12" Type="http://schemas.openxmlformats.org/officeDocument/2006/relationships/hyperlink" Target="consultantplus://offline/ref=A70F900441D579CEEDBB577BC4B9E4CB7191414EC9664431B6D73040F28F04BD6298A3D65A6EC6D931q1H" TargetMode="External"/><Relationship Id="rId17" Type="http://schemas.openxmlformats.org/officeDocument/2006/relationships/hyperlink" Target="consultantplus://offline/ref=AD8346E0ED9EB2B68B6A9D28F44780564557A638AA27F57F38C70D0E5DA89BC5630474D61AAED667Z4A5Q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D8346E0ED9EB2B68B6A9D28F44780564557A638AA27F57F38C70D0E5DA89BC5630474D61AAFD76DZ4A5Q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2173D2BFAF762DC9C81ABE6B51AB7C7604F1664ACE4A6BE0FBCB8DD21028DC5EBF0745B432774Bk1L5H" TargetMode="External"/><Relationship Id="rId11" Type="http://schemas.openxmlformats.org/officeDocument/2006/relationships/hyperlink" Target="consultantplus://offline/ref=EAE2A02D56646348ABA64661BB4B1597056CD93EA89117A64DCBCD84B841497C67A00756A8271FjFi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D8346E0ED9EB2B68B6A9D28F44780564557A638AA27F57F38C70D0E5DA89BC5630474D61AAFD06AZ4A7Q" TargetMode="External"/><Relationship Id="rId10" Type="http://schemas.openxmlformats.org/officeDocument/2006/relationships/hyperlink" Target="consultantplus://offline/ref=EAE2A02D56646348ABA64661BB4B1597066BD33BAC9D4AAC4592C186BF4E166B60E90B57A82710FDj3iCH" TargetMode="External"/><Relationship Id="rId19" Type="http://schemas.openxmlformats.org/officeDocument/2006/relationships/hyperlink" Target="consultantplus://offline/ref=4EE2828F72FCA056425C93D64078CC3CC3F8F1A26A7E00D629049149B3e114S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4B6F2A8679753A44AF0AEF571E74B2C3672DC0F377B0D6ED89CE7CBCCF2CA1E9D77E56D3471A17f8OFH" TargetMode="External"/><Relationship Id="rId14" Type="http://schemas.openxmlformats.org/officeDocument/2006/relationships/hyperlink" Target="http://www.audar-info.ru/docs/lawbooks/?sectId=953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38</Pages>
  <Words>10276</Words>
  <Characters>58578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Shammbler</dc:creator>
  <cp:lastModifiedBy>user</cp:lastModifiedBy>
  <cp:revision>3</cp:revision>
  <cp:lastPrinted>2018-03-29T08:41:00Z</cp:lastPrinted>
  <dcterms:created xsi:type="dcterms:W3CDTF">2018-04-18T07:37:00Z</dcterms:created>
  <dcterms:modified xsi:type="dcterms:W3CDTF">2018-04-18T07:41:00Z</dcterms:modified>
</cp:coreProperties>
</file>